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D0196" w14:textId="22043066" w:rsidR="002A3460" w:rsidRPr="003625B2" w:rsidRDefault="006F4F8E" w:rsidP="007E5A83">
      <w:pPr>
        <w:pStyle w:val="2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C59BA" w:rsidRPr="003625B2">
        <w:rPr>
          <w:rFonts w:ascii="Times New Roman" w:hAnsi="Times New Roman" w:cs="Times New Roman"/>
          <w:sz w:val="20"/>
          <w:szCs w:val="20"/>
        </w:rPr>
        <w:t>ДОГОВОР</w:t>
      </w:r>
    </w:p>
    <w:p w14:paraId="4372AE8F" w14:textId="77777777" w:rsidR="007E5A83" w:rsidRPr="003625B2" w:rsidRDefault="002E217D" w:rsidP="007E5A83">
      <w:pPr>
        <w:pStyle w:val="2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3625B2">
        <w:rPr>
          <w:rFonts w:ascii="Times New Roman" w:hAnsi="Times New Roman" w:cs="Times New Roman"/>
          <w:sz w:val="20"/>
          <w:szCs w:val="20"/>
        </w:rPr>
        <w:t>на оказание услуг по обращению с тв</w:t>
      </w:r>
      <w:r w:rsidR="00C735DA" w:rsidRPr="003625B2">
        <w:rPr>
          <w:rFonts w:ascii="Times New Roman" w:hAnsi="Times New Roman" w:cs="Times New Roman"/>
          <w:sz w:val="20"/>
          <w:szCs w:val="20"/>
        </w:rPr>
        <w:t>ё</w:t>
      </w:r>
      <w:r w:rsidRPr="003625B2">
        <w:rPr>
          <w:rFonts w:ascii="Times New Roman" w:hAnsi="Times New Roman" w:cs="Times New Roman"/>
          <w:sz w:val="20"/>
          <w:szCs w:val="20"/>
        </w:rPr>
        <w:t xml:space="preserve">рдыми коммунальными отходами для юридических лиц и </w:t>
      </w:r>
      <w:bookmarkStart w:id="0" w:name="bookmark0"/>
      <w:r w:rsidR="007E5A83" w:rsidRPr="003625B2">
        <w:rPr>
          <w:rFonts w:ascii="Times New Roman" w:hAnsi="Times New Roman" w:cs="Times New Roman"/>
          <w:sz w:val="20"/>
          <w:szCs w:val="20"/>
        </w:rPr>
        <w:t>индивидуальных предпринимателей</w:t>
      </w:r>
    </w:p>
    <w:p w14:paraId="219F8057" w14:textId="77777777" w:rsidR="002A3460" w:rsidRPr="003625B2" w:rsidRDefault="002A3460" w:rsidP="002A3460">
      <w:pPr>
        <w:pStyle w:val="20"/>
        <w:shd w:val="clear" w:color="auto" w:fill="auto"/>
        <w:jc w:val="left"/>
        <w:rPr>
          <w:rFonts w:ascii="Times New Roman" w:hAnsi="Times New Roman" w:cs="Times New Roman"/>
          <w:sz w:val="20"/>
          <w:szCs w:val="20"/>
        </w:rPr>
      </w:pPr>
    </w:p>
    <w:p w14:paraId="7F0B3BA7" w14:textId="77777777" w:rsidR="00A41DFB" w:rsidRDefault="00A41DFB" w:rsidP="00A41DFB">
      <w:pPr>
        <w:pStyle w:val="20"/>
        <w:shd w:val="clear" w:color="auto" w:fill="auto"/>
        <w:ind w:left="-567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р.п.Новоспасское</w:t>
      </w:r>
      <w:proofErr w:type="spellEnd"/>
    </w:p>
    <w:p w14:paraId="6CFC82C1" w14:textId="3BB87FC3" w:rsidR="00D625F1" w:rsidRPr="003625B2" w:rsidRDefault="00A41DFB" w:rsidP="009E1A30">
      <w:pPr>
        <w:pStyle w:val="20"/>
        <w:shd w:val="clear" w:color="auto" w:fill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Ульяновская область</w:t>
      </w:r>
      <w:r w:rsidR="002A3460" w:rsidRPr="003625B2">
        <w:rPr>
          <w:rFonts w:ascii="Times New Roman" w:hAnsi="Times New Roman" w:cs="Times New Roman"/>
          <w:sz w:val="20"/>
          <w:szCs w:val="20"/>
        </w:rPr>
        <w:tab/>
      </w:r>
      <w:r w:rsidR="002A3460" w:rsidRPr="003625B2">
        <w:rPr>
          <w:rFonts w:ascii="Times New Roman" w:hAnsi="Times New Roman" w:cs="Times New Roman"/>
          <w:sz w:val="20"/>
          <w:szCs w:val="20"/>
        </w:rPr>
        <w:tab/>
      </w:r>
      <w:r w:rsidR="00D625F1" w:rsidRPr="003625B2">
        <w:rPr>
          <w:rFonts w:ascii="Times New Roman" w:hAnsi="Times New Roman" w:cs="Times New Roman"/>
          <w:sz w:val="20"/>
          <w:szCs w:val="20"/>
        </w:rPr>
        <w:t xml:space="preserve">  </w:t>
      </w:r>
      <w:r w:rsidR="002A3460" w:rsidRPr="003625B2">
        <w:rPr>
          <w:rFonts w:ascii="Times New Roman" w:hAnsi="Times New Roman" w:cs="Times New Roman"/>
          <w:sz w:val="20"/>
          <w:szCs w:val="20"/>
        </w:rPr>
        <w:tab/>
      </w:r>
      <w:r w:rsidR="002A3460" w:rsidRPr="003625B2">
        <w:rPr>
          <w:rFonts w:ascii="Times New Roman" w:hAnsi="Times New Roman" w:cs="Times New Roman"/>
          <w:sz w:val="20"/>
          <w:szCs w:val="20"/>
        </w:rPr>
        <w:tab/>
      </w:r>
      <w:r w:rsidR="002A3460" w:rsidRPr="003625B2">
        <w:rPr>
          <w:rFonts w:ascii="Times New Roman" w:hAnsi="Times New Roman" w:cs="Times New Roman"/>
          <w:sz w:val="20"/>
          <w:szCs w:val="20"/>
        </w:rPr>
        <w:tab/>
      </w:r>
      <w:r w:rsidR="002A3460" w:rsidRPr="003625B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5C59BA" w:rsidRPr="003625B2">
        <w:rPr>
          <w:rFonts w:ascii="Times New Roman" w:hAnsi="Times New Roman" w:cs="Times New Roman"/>
          <w:sz w:val="20"/>
          <w:szCs w:val="20"/>
        </w:rPr>
        <w:t xml:space="preserve">  </w:t>
      </w:r>
      <w:r w:rsidR="00FF0DDC" w:rsidRPr="003625B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C59BA" w:rsidRPr="003625B2">
        <w:rPr>
          <w:rFonts w:ascii="Times New Roman" w:hAnsi="Times New Roman" w:cs="Times New Roman"/>
          <w:sz w:val="20"/>
          <w:szCs w:val="20"/>
        </w:rPr>
        <w:t xml:space="preserve">   </w:t>
      </w:r>
      <w:r w:rsidR="00A07132" w:rsidRPr="003625B2">
        <w:rPr>
          <w:rFonts w:ascii="Times New Roman" w:hAnsi="Times New Roman" w:cs="Times New Roman"/>
          <w:sz w:val="20"/>
          <w:szCs w:val="20"/>
        </w:rPr>
        <w:t xml:space="preserve"> «__»___________20</w:t>
      </w:r>
      <w:r w:rsidR="003E65E9">
        <w:rPr>
          <w:rFonts w:ascii="Times New Roman" w:hAnsi="Times New Roman" w:cs="Times New Roman"/>
          <w:sz w:val="20"/>
          <w:szCs w:val="20"/>
        </w:rPr>
        <w:t>2</w:t>
      </w:r>
      <w:r w:rsidR="003F172A">
        <w:rPr>
          <w:rFonts w:ascii="Times New Roman" w:hAnsi="Times New Roman" w:cs="Times New Roman"/>
          <w:sz w:val="20"/>
          <w:szCs w:val="20"/>
        </w:rPr>
        <w:t>6</w:t>
      </w:r>
      <w:r w:rsidR="00384568" w:rsidRPr="003625B2">
        <w:rPr>
          <w:rFonts w:ascii="Times New Roman" w:hAnsi="Times New Roman" w:cs="Times New Roman"/>
          <w:sz w:val="20"/>
          <w:szCs w:val="20"/>
        </w:rPr>
        <w:t xml:space="preserve"> </w:t>
      </w:r>
      <w:r w:rsidR="002A3460" w:rsidRPr="003625B2">
        <w:rPr>
          <w:rFonts w:ascii="Times New Roman" w:hAnsi="Times New Roman" w:cs="Times New Roman"/>
          <w:sz w:val="20"/>
          <w:szCs w:val="20"/>
        </w:rPr>
        <w:t xml:space="preserve">г. </w:t>
      </w:r>
      <w:r w:rsidR="002A3460" w:rsidRPr="003625B2">
        <w:rPr>
          <w:rFonts w:ascii="Times New Roman" w:hAnsi="Times New Roman" w:cs="Times New Roman"/>
          <w:sz w:val="20"/>
          <w:szCs w:val="20"/>
        </w:rPr>
        <w:tab/>
      </w:r>
    </w:p>
    <w:p w14:paraId="2E312784" w14:textId="77777777" w:rsidR="002820C4" w:rsidRPr="003625B2" w:rsidRDefault="002E217D" w:rsidP="009E1A30">
      <w:pPr>
        <w:pStyle w:val="20"/>
        <w:shd w:val="clear" w:color="auto" w:fill="auto"/>
        <w:ind w:left="-567"/>
        <w:rPr>
          <w:rFonts w:ascii="Times New Roman" w:hAnsi="Times New Roman" w:cs="Times New Roman"/>
          <w:sz w:val="20"/>
          <w:szCs w:val="20"/>
        </w:rPr>
      </w:pPr>
      <w:r w:rsidRPr="003625B2">
        <w:rPr>
          <w:rFonts w:ascii="Times New Roman" w:hAnsi="Times New Roman" w:cs="Times New Roman"/>
          <w:sz w:val="20"/>
          <w:szCs w:val="20"/>
        </w:rPr>
        <w:t>1. Общие положения</w:t>
      </w:r>
      <w:bookmarkEnd w:id="0"/>
    </w:p>
    <w:p w14:paraId="2EC5C11B" w14:textId="25DCAA4F" w:rsidR="00244977" w:rsidRPr="00D64A4C" w:rsidRDefault="0031515C" w:rsidP="00ED52B9">
      <w:pPr>
        <w:pStyle w:val="4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3625B2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</w:t>
      </w:r>
      <w:r w:rsidR="002E217D" w:rsidRPr="00362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16DB">
        <w:rPr>
          <w:rFonts w:ascii="Times New Roman" w:hAnsi="Times New Roman" w:cs="Times New Roman"/>
          <w:b/>
          <w:sz w:val="20"/>
          <w:szCs w:val="20"/>
        </w:rPr>
        <w:t>Межрегиональный экологический оператор «ЮГ»</w:t>
      </w:r>
      <w:r w:rsidR="00C316DB" w:rsidRPr="00992114">
        <w:rPr>
          <w:rFonts w:ascii="Times New Roman" w:hAnsi="Times New Roman" w:cs="Times New Roman"/>
          <w:sz w:val="20"/>
          <w:szCs w:val="20"/>
        </w:rPr>
        <w:t>,</w:t>
      </w:r>
      <w:r w:rsidR="002E217D" w:rsidRPr="003625B2">
        <w:rPr>
          <w:rFonts w:ascii="Times New Roman" w:hAnsi="Times New Roman" w:cs="Times New Roman"/>
          <w:sz w:val="20"/>
          <w:szCs w:val="20"/>
        </w:rPr>
        <w:t xml:space="preserve"> </w:t>
      </w:r>
      <w:r w:rsidR="002E217D" w:rsidRPr="00D64A4C">
        <w:rPr>
          <w:rFonts w:ascii="Times New Roman" w:hAnsi="Times New Roman" w:cs="Times New Roman"/>
          <w:sz w:val="20"/>
          <w:szCs w:val="20"/>
        </w:rPr>
        <w:t xml:space="preserve">именуемое в дальнейшем «Региональный оператор», в лице </w:t>
      </w:r>
      <w:r w:rsidR="00C316DB" w:rsidRPr="00D64A4C">
        <w:rPr>
          <w:rFonts w:ascii="Times New Roman" w:hAnsi="Times New Roman" w:cs="Times New Roman"/>
          <w:sz w:val="20"/>
          <w:szCs w:val="20"/>
        </w:rPr>
        <w:t>Генерального директора Милюкова Андрея Владимировича</w:t>
      </w:r>
      <w:r w:rsidR="002E217D" w:rsidRPr="00D64A4C">
        <w:rPr>
          <w:rFonts w:ascii="Times New Roman" w:hAnsi="Times New Roman" w:cs="Times New Roman"/>
          <w:sz w:val="20"/>
          <w:szCs w:val="20"/>
        </w:rPr>
        <w:t>, действующе</w:t>
      </w:r>
      <w:r w:rsidR="007E5A83" w:rsidRPr="00D64A4C">
        <w:rPr>
          <w:rFonts w:ascii="Times New Roman" w:hAnsi="Times New Roman" w:cs="Times New Roman"/>
          <w:sz w:val="20"/>
          <w:szCs w:val="20"/>
        </w:rPr>
        <w:t>го</w:t>
      </w:r>
      <w:r w:rsidR="002E217D" w:rsidRPr="00D64A4C">
        <w:rPr>
          <w:rFonts w:ascii="Times New Roman" w:hAnsi="Times New Roman" w:cs="Times New Roman"/>
          <w:sz w:val="20"/>
          <w:szCs w:val="20"/>
        </w:rPr>
        <w:t xml:space="preserve"> на основании Устава, в соответствии с Соглашением об организации деятельности по обращению с </w:t>
      </w:r>
      <w:r w:rsidR="00210EBB" w:rsidRPr="00D64A4C">
        <w:rPr>
          <w:rFonts w:ascii="Times New Roman" w:hAnsi="Times New Roman" w:cs="Times New Roman"/>
          <w:sz w:val="20"/>
          <w:szCs w:val="20"/>
        </w:rPr>
        <w:t>твёрдыми коммунальными отходами</w:t>
      </w:r>
      <w:r w:rsidR="002E217D" w:rsidRPr="00D64A4C">
        <w:rPr>
          <w:rFonts w:ascii="Times New Roman" w:hAnsi="Times New Roman" w:cs="Times New Roman"/>
          <w:sz w:val="20"/>
          <w:szCs w:val="20"/>
        </w:rPr>
        <w:t xml:space="preserve"> на территории </w:t>
      </w:r>
      <w:r w:rsidR="00244977" w:rsidRPr="00D64A4C">
        <w:rPr>
          <w:rFonts w:ascii="Times New Roman" w:hAnsi="Times New Roman" w:cs="Times New Roman"/>
          <w:sz w:val="20"/>
          <w:szCs w:val="20"/>
        </w:rPr>
        <w:t>У</w:t>
      </w:r>
      <w:r w:rsidR="003A60BB" w:rsidRPr="00D64A4C">
        <w:rPr>
          <w:rFonts w:ascii="Times New Roman" w:hAnsi="Times New Roman" w:cs="Times New Roman"/>
          <w:sz w:val="20"/>
          <w:szCs w:val="20"/>
        </w:rPr>
        <w:t>льяновской области</w:t>
      </w:r>
      <w:r w:rsidR="00384568" w:rsidRPr="00D64A4C">
        <w:rPr>
          <w:rFonts w:ascii="Times New Roman" w:hAnsi="Times New Roman" w:cs="Times New Roman"/>
          <w:sz w:val="20"/>
          <w:szCs w:val="20"/>
        </w:rPr>
        <w:t xml:space="preserve"> о</w:t>
      </w:r>
      <w:r w:rsidR="002E217D" w:rsidRPr="00D64A4C">
        <w:rPr>
          <w:rFonts w:ascii="Times New Roman" w:hAnsi="Times New Roman" w:cs="Times New Roman"/>
          <w:sz w:val="20"/>
          <w:szCs w:val="20"/>
        </w:rPr>
        <w:t xml:space="preserve">т </w:t>
      </w:r>
      <w:r w:rsidR="00AC5DB0" w:rsidRPr="00D64A4C">
        <w:rPr>
          <w:rFonts w:ascii="Times New Roman" w:hAnsi="Times New Roman" w:cs="Times New Roman"/>
          <w:sz w:val="20"/>
          <w:szCs w:val="20"/>
        </w:rPr>
        <w:t>14</w:t>
      </w:r>
      <w:r w:rsidR="00384568" w:rsidRPr="00D64A4C">
        <w:rPr>
          <w:rFonts w:ascii="Times New Roman" w:hAnsi="Times New Roman" w:cs="Times New Roman"/>
          <w:sz w:val="20"/>
          <w:szCs w:val="20"/>
        </w:rPr>
        <w:t>.</w:t>
      </w:r>
      <w:r w:rsidR="00AE1F25" w:rsidRPr="00D64A4C">
        <w:rPr>
          <w:rFonts w:ascii="Times New Roman" w:hAnsi="Times New Roman" w:cs="Times New Roman"/>
          <w:sz w:val="20"/>
          <w:szCs w:val="20"/>
        </w:rPr>
        <w:t>0</w:t>
      </w:r>
      <w:r w:rsidR="00AC5DB0" w:rsidRPr="00D64A4C">
        <w:rPr>
          <w:rFonts w:ascii="Times New Roman" w:hAnsi="Times New Roman" w:cs="Times New Roman"/>
          <w:sz w:val="20"/>
          <w:szCs w:val="20"/>
        </w:rPr>
        <w:t>5</w:t>
      </w:r>
      <w:r w:rsidR="00384568" w:rsidRPr="00D64A4C">
        <w:rPr>
          <w:rFonts w:ascii="Times New Roman" w:hAnsi="Times New Roman" w:cs="Times New Roman"/>
          <w:sz w:val="20"/>
          <w:szCs w:val="20"/>
        </w:rPr>
        <w:t>.</w:t>
      </w:r>
      <w:r w:rsidR="002E217D" w:rsidRPr="00D64A4C">
        <w:rPr>
          <w:rFonts w:ascii="Times New Roman" w:hAnsi="Times New Roman" w:cs="Times New Roman"/>
          <w:sz w:val="20"/>
          <w:szCs w:val="20"/>
        </w:rPr>
        <w:t>20</w:t>
      </w:r>
      <w:r w:rsidR="00AE1F25" w:rsidRPr="00D64A4C">
        <w:rPr>
          <w:rFonts w:ascii="Times New Roman" w:hAnsi="Times New Roman" w:cs="Times New Roman"/>
          <w:sz w:val="20"/>
          <w:szCs w:val="20"/>
        </w:rPr>
        <w:t>2</w:t>
      </w:r>
      <w:r w:rsidR="00AC5DB0" w:rsidRPr="00D64A4C">
        <w:rPr>
          <w:rFonts w:ascii="Times New Roman" w:hAnsi="Times New Roman" w:cs="Times New Roman"/>
          <w:sz w:val="20"/>
          <w:szCs w:val="20"/>
        </w:rPr>
        <w:t>5</w:t>
      </w:r>
      <w:r w:rsidR="00384568" w:rsidRPr="00D64A4C">
        <w:rPr>
          <w:rFonts w:ascii="Times New Roman" w:hAnsi="Times New Roman" w:cs="Times New Roman"/>
          <w:sz w:val="20"/>
          <w:szCs w:val="20"/>
        </w:rPr>
        <w:t xml:space="preserve"> г.</w:t>
      </w:r>
      <w:r w:rsidR="00711028" w:rsidRPr="00D64A4C">
        <w:rPr>
          <w:rFonts w:ascii="Times New Roman" w:hAnsi="Times New Roman" w:cs="Times New Roman"/>
          <w:sz w:val="20"/>
          <w:szCs w:val="20"/>
        </w:rPr>
        <w:t>,</w:t>
      </w:r>
      <w:r w:rsidR="002E217D" w:rsidRPr="00D64A4C">
        <w:rPr>
          <w:rFonts w:ascii="Times New Roman" w:hAnsi="Times New Roman" w:cs="Times New Roman"/>
          <w:sz w:val="20"/>
          <w:szCs w:val="20"/>
        </w:rPr>
        <w:t xml:space="preserve"> </w:t>
      </w:r>
      <w:r w:rsidR="00244977" w:rsidRPr="00D64A4C">
        <w:rPr>
          <w:rFonts w:ascii="Times New Roman" w:hAnsi="Times New Roman" w:cs="Times New Roman"/>
          <w:sz w:val="20"/>
          <w:szCs w:val="20"/>
        </w:rPr>
        <w:t>с одной стороны, и _________________________</w:t>
      </w:r>
      <w:r w:rsidR="00471276" w:rsidRPr="00D64A4C">
        <w:rPr>
          <w:rFonts w:ascii="Times New Roman" w:hAnsi="Times New Roman" w:cs="Times New Roman"/>
          <w:sz w:val="20"/>
          <w:szCs w:val="20"/>
        </w:rPr>
        <w:t>___________</w:t>
      </w:r>
      <w:r w:rsidR="00244977" w:rsidRPr="00D64A4C">
        <w:rPr>
          <w:rFonts w:ascii="Times New Roman" w:hAnsi="Times New Roman" w:cs="Times New Roman"/>
          <w:sz w:val="20"/>
          <w:szCs w:val="20"/>
        </w:rPr>
        <w:t>___________, именуем____ в дальнейшем «Потребитель», в лице  ________</w:t>
      </w:r>
      <w:r w:rsidR="0048069F" w:rsidRPr="00D64A4C">
        <w:rPr>
          <w:rFonts w:ascii="Times New Roman" w:hAnsi="Times New Roman" w:cs="Times New Roman"/>
          <w:sz w:val="20"/>
          <w:szCs w:val="20"/>
        </w:rPr>
        <w:t>____________________, действующ</w:t>
      </w:r>
      <w:r w:rsidR="00D64A4C">
        <w:rPr>
          <w:rFonts w:ascii="Times New Roman" w:hAnsi="Times New Roman" w:cs="Times New Roman"/>
          <w:sz w:val="20"/>
          <w:szCs w:val="20"/>
        </w:rPr>
        <w:t xml:space="preserve">ий  </w:t>
      </w:r>
      <w:r w:rsidR="00244977" w:rsidRPr="00D64A4C">
        <w:rPr>
          <w:rFonts w:ascii="Times New Roman" w:hAnsi="Times New Roman" w:cs="Times New Roman"/>
          <w:sz w:val="20"/>
          <w:szCs w:val="20"/>
        </w:rPr>
        <w:t xml:space="preserve"> на основании ___________________, с другой стороны</w:t>
      </w:r>
      <w:proofErr w:type="gramEnd"/>
      <w:r w:rsidR="00244977" w:rsidRPr="00D64A4C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нижеследующем:</w:t>
      </w:r>
    </w:p>
    <w:p w14:paraId="738DED97" w14:textId="4B48A563" w:rsidR="002820C4" w:rsidRPr="00D64A4C" w:rsidRDefault="002E217D" w:rsidP="00ED52B9">
      <w:pPr>
        <w:pStyle w:val="4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D64A4C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соответствии с Федеральным законом «Об отходах производства и потребления» от 24.06.1998 №89-ФЗ, Правилами обращения с </w:t>
      </w:r>
      <w:r w:rsidR="00210EBB" w:rsidRPr="00D64A4C">
        <w:rPr>
          <w:rFonts w:ascii="Times New Roman" w:hAnsi="Times New Roman" w:cs="Times New Roman"/>
          <w:sz w:val="20"/>
          <w:szCs w:val="20"/>
        </w:rPr>
        <w:t>твёрдыми коммунальными отходами</w:t>
      </w:r>
      <w:r w:rsidRPr="00D64A4C">
        <w:rPr>
          <w:rFonts w:ascii="Times New Roman" w:hAnsi="Times New Roman" w:cs="Times New Roman"/>
          <w:sz w:val="20"/>
          <w:szCs w:val="20"/>
        </w:rPr>
        <w:t xml:space="preserve"> и формой типового договора на оказание услуг по обращению с </w:t>
      </w:r>
      <w:r w:rsidR="00210EBB" w:rsidRPr="00D64A4C">
        <w:rPr>
          <w:rFonts w:ascii="Times New Roman" w:hAnsi="Times New Roman" w:cs="Times New Roman"/>
          <w:sz w:val="20"/>
          <w:szCs w:val="20"/>
        </w:rPr>
        <w:t>твёрдыми коммунальными отходами</w:t>
      </w:r>
      <w:r w:rsidR="0048069F" w:rsidRPr="00D64A4C">
        <w:rPr>
          <w:rFonts w:ascii="Times New Roman" w:hAnsi="Times New Roman" w:cs="Times New Roman"/>
          <w:sz w:val="20"/>
          <w:szCs w:val="20"/>
        </w:rPr>
        <w:t>, утверждё</w:t>
      </w:r>
      <w:r w:rsidRPr="00D64A4C">
        <w:rPr>
          <w:rFonts w:ascii="Times New Roman" w:hAnsi="Times New Roman" w:cs="Times New Roman"/>
          <w:sz w:val="20"/>
          <w:szCs w:val="20"/>
        </w:rPr>
        <w:t xml:space="preserve">нными Постановлением Правительства Российской Федерации от </w:t>
      </w:r>
      <w:r w:rsidR="00AC5DB0" w:rsidRPr="00D64A4C">
        <w:rPr>
          <w:rFonts w:ascii="Times New Roman" w:hAnsi="Times New Roman" w:cs="Times New Roman"/>
          <w:sz w:val="20"/>
          <w:szCs w:val="20"/>
        </w:rPr>
        <w:t>07</w:t>
      </w:r>
      <w:r w:rsidRPr="00D64A4C">
        <w:rPr>
          <w:rFonts w:ascii="Times New Roman" w:hAnsi="Times New Roman" w:cs="Times New Roman"/>
          <w:sz w:val="20"/>
          <w:szCs w:val="20"/>
        </w:rPr>
        <w:t>.</w:t>
      </w:r>
      <w:r w:rsidR="00AC5DB0" w:rsidRPr="00D64A4C">
        <w:rPr>
          <w:rFonts w:ascii="Times New Roman" w:hAnsi="Times New Roman" w:cs="Times New Roman"/>
          <w:sz w:val="20"/>
          <w:szCs w:val="20"/>
        </w:rPr>
        <w:t>03</w:t>
      </w:r>
      <w:r w:rsidRPr="00D64A4C">
        <w:rPr>
          <w:rFonts w:ascii="Times New Roman" w:hAnsi="Times New Roman" w:cs="Times New Roman"/>
          <w:sz w:val="20"/>
          <w:szCs w:val="20"/>
        </w:rPr>
        <w:t>.20</w:t>
      </w:r>
      <w:r w:rsidR="00AC5DB0" w:rsidRPr="00D64A4C">
        <w:rPr>
          <w:rFonts w:ascii="Times New Roman" w:hAnsi="Times New Roman" w:cs="Times New Roman"/>
          <w:sz w:val="20"/>
          <w:szCs w:val="20"/>
        </w:rPr>
        <w:t>25</w:t>
      </w:r>
      <w:r w:rsidRPr="00D64A4C">
        <w:rPr>
          <w:rFonts w:ascii="Times New Roman" w:hAnsi="Times New Roman" w:cs="Times New Roman"/>
          <w:sz w:val="20"/>
          <w:szCs w:val="20"/>
        </w:rPr>
        <w:t xml:space="preserve"> №</w:t>
      </w:r>
      <w:r w:rsidR="00AC5DB0" w:rsidRPr="00D64A4C">
        <w:rPr>
          <w:rFonts w:ascii="Times New Roman" w:hAnsi="Times New Roman" w:cs="Times New Roman"/>
          <w:sz w:val="20"/>
          <w:szCs w:val="20"/>
        </w:rPr>
        <w:t xml:space="preserve"> 293</w:t>
      </w:r>
      <w:r w:rsidR="00D64A4C" w:rsidRPr="00D64A4C">
        <w:rPr>
          <w:sz w:val="20"/>
          <w:szCs w:val="20"/>
        </w:rPr>
        <w:t xml:space="preserve"> </w:t>
      </w:r>
      <w:r w:rsidR="00D64A4C" w:rsidRPr="00D64A4C">
        <w:rPr>
          <w:rFonts w:ascii="Times New Roman" w:hAnsi="Times New Roman" w:cs="Times New Roman"/>
          <w:sz w:val="20"/>
          <w:szCs w:val="20"/>
        </w:rPr>
        <w:t>«О порядке обращения с твердыми коммунальными отходами»</w:t>
      </w:r>
      <w:r w:rsidRPr="00D64A4C">
        <w:rPr>
          <w:rFonts w:ascii="Times New Roman" w:hAnsi="Times New Roman" w:cs="Times New Roman"/>
          <w:sz w:val="20"/>
          <w:szCs w:val="20"/>
        </w:rPr>
        <w:t xml:space="preserve"> и иными нормативными правовыми актами Российской Федерации в сфере обращения</w:t>
      </w:r>
      <w:proofErr w:type="gramEnd"/>
      <w:r w:rsidRPr="00D64A4C">
        <w:rPr>
          <w:rFonts w:ascii="Times New Roman" w:hAnsi="Times New Roman" w:cs="Times New Roman"/>
          <w:sz w:val="20"/>
          <w:szCs w:val="20"/>
        </w:rPr>
        <w:t xml:space="preserve"> с </w:t>
      </w:r>
      <w:r w:rsidR="00210EBB" w:rsidRPr="00D64A4C">
        <w:rPr>
          <w:rFonts w:ascii="Times New Roman" w:hAnsi="Times New Roman" w:cs="Times New Roman"/>
          <w:sz w:val="20"/>
          <w:szCs w:val="20"/>
        </w:rPr>
        <w:t>твёрдыми коммунальными отходами</w:t>
      </w:r>
      <w:r w:rsidRPr="00D64A4C">
        <w:rPr>
          <w:rFonts w:ascii="Times New Roman" w:hAnsi="Times New Roman" w:cs="Times New Roman"/>
          <w:sz w:val="20"/>
          <w:szCs w:val="20"/>
        </w:rPr>
        <w:t>.</w:t>
      </w:r>
    </w:p>
    <w:p w14:paraId="26E0B052" w14:textId="77777777" w:rsidR="002820C4" w:rsidRPr="000D274B" w:rsidRDefault="002E217D" w:rsidP="00ED52B9">
      <w:pPr>
        <w:pStyle w:val="4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Согласно ч. 4 ст. 24.7 Федерального закона «Об отходах производства и потребления» от 24.06.1998 № 89-ФЗ, собственники </w:t>
      </w:r>
      <w:r w:rsidR="00B75E97" w:rsidRPr="000D274B">
        <w:rPr>
          <w:rFonts w:ascii="Times New Roman" w:hAnsi="Times New Roman" w:cs="Times New Roman"/>
          <w:sz w:val="20"/>
          <w:szCs w:val="20"/>
        </w:rPr>
        <w:t>твёрдых коммунальных</w:t>
      </w:r>
      <w:r w:rsidRPr="000D274B">
        <w:rPr>
          <w:rFonts w:ascii="Times New Roman" w:hAnsi="Times New Roman" w:cs="Times New Roman"/>
          <w:sz w:val="20"/>
          <w:szCs w:val="20"/>
        </w:rPr>
        <w:t xml:space="preserve"> отходов обязаны заключить договор на оказание услуг по обращению с </w:t>
      </w:r>
      <w:r w:rsidR="00210EBB" w:rsidRPr="000D274B">
        <w:rPr>
          <w:rFonts w:ascii="Times New Roman" w:hAnsi="Times New Roman" w:cs="Times New Roman"/>
          <w:sz w:val="20"/>
          <w:szCs w:val="20"/>
        </w:rPr>
        <w:t>твёрдыми коммунальными отходами</w:t>
      </w:r>
      <w:r w:rsidR="0048069F" w:rsidRPr="000D274B">
        <w:rPr>
          <w:rFonts w:ascii="Times New Roman" w:hAnsi="Times New Roman" w:cs="Times New Roman"/>
          <w:sz w:val="20"/>
          <w:szCs w:val="20"/>
        </w:rPr>
        <w:t xml:space="preserve"> с Р</w:t>
      </w:r>
      <w:r w:rsidRPr="000D274B">
        <w:rPr>
          <w:rFonts w:ascii="Times New Roman" w:hAnsi="Times New Roman" w:cs="Times New Roman"/>
          <w:sz w:val="20"/>
          <w:szCs w:val="20"/>
        </w:rPr>
        <w:t xml:space="preserve">егиональным оператором, в зоне деятельности которого образуются </w:t>
      </w:r>
      <w:r w:rsidR="00B75E97" w:rsidRPr="000D274B">
        <w:rPr>
          <w:rFonts w:ascii="Times New Roman" w:hAnsi="Times New Roman" w:cs="Times New Roman"/>
          <w:sz w:val="20"/>
          <w:szCs w:val="20"/>
        </w:rPr>
        <w:t>твёрдые коммунальные</w:t>
      </w:r>
      <w:r w:rsidRPr="000D274B">
        <w:rPr>
          <w:rFonts w:ascii="Times New Roman" w:hAnsi="Times New Roman" w:cs="Times New Roman"/>
          <w:sz w:val="20"/>
          <w:szCs w:val="20"/>
        </w:rPr>
        <w:t xml:space="preserve"> отходы и находятся места их накопления.</w:t>
      </w:r>
    </w:p>
    <w:p w14:paraId="14D8F403" w14:textId="77777777" w:rsidR="002820C4" w:rsidRPr="000D274B" w:rsidRDefault="002E217D" w:rsidP="00D77E90">
      <w:pPr>
        <w:pStyle w:val="12"/>
        <w:keepNext/>
        <w:keepLines/>
        <w:numPr>
          <w:ilvl w:val="0"/>
          <w:numId w:val="2"/>
        </w:numPr>
        <w:shd w:val="clear" w:color="auto" w:fill="auto"/>
        <w:spacing w:line="240" w:lineRule="auto"/>
        <w:ind w:left="3969"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1" w:name="bookmark1"/>
      <w:r w:rsidRPr="000D274B">
        <w:rPr>
          <w:rFonts w:ascii="Times New Roman" w:hAnsi="Times New Roman" w:cs="Times New Roman"/>
          <w:sz w:val="20"/>
          <w:szCs w:val="20"/>
        </w:rPr>
        <w:t>Предмет договора</w:t>
      </w:r>
      <w:bookmarkEnd w:id="1"/>
    </w:p>
    <w:p w14:paraId="6215CFBC" w14:textId="77777777" w:rsidR="002820C4" w:rsidRPr="000D274B" w:rsidRDefault="002E217D" w:rsidP="00ED52B9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 По договору на оказание услуг по обращению с </w:t>
      </w:r>
      <w:r w:rsidR="00210EBB" w:rsidRPr="000D274B">
        <w:rPr>
          <w:rFonts w:ascii="Times New Roman" w:hAnsi="Times New Roman" w:cs="Times New Roman"/>
          <w:sz w:val="20"/>
          <w:szCs w:val="20"/>
        </w:rPr>
        <w:t>твёрдыми коммунальными отходами</w:t>
      </w:r>
      <w:r w:rsidRPr="000D274B">
        <w:rPr>
          <w:rFonts w:ascii="Times New Roman" w:hAnsi="Times New Roman" w:cs="Times New Roman"/>
          <w:sz w:val="20"/>
          <w:szCs w:val="20"/>
        </w:rPr>
        <w:t xml:space="preserve"> Региональный оператор обязуется принимать </w:t>
      </w:r>
      <w:r w:rsidR="00B75E97" w:rsidRPr="000D274B">
        <w:rPr>
          <w:rFonts w:ascii="Times New Roman" w:hAnsi="Times New Roman" w:cs="Times New Roman"/>
          <w:sz w:val="20"/>
          <w:szCs w:val="20"/>
        </w:rPr>
        <w:t>твёрдые коммунальные</w:t>
      </w:r>
      <w:r w:rsidRPr="000D274B">
        <w:rPr>
          <w:rFonts w:ascii="Times New Roman" w:hAnsi="Times New Roman" w:cs="Times New Roman"/>
          <w:sz w:val="20"/>
          <w:szCs w:val="20"/>
        </w:rPr>
        <w:t xml:space="preserve"> отходы (далее - ТКО) в </w:t>
      </w:r>
      <w:r w:rsidR="004A6913" w:rsidRPr="000D274B">
        <w:rPr>
          <w:rFonts w:ascii="Times New Roman" w:hAnsi="Times New Roman" w:cs="Times New Roman"/>
          <w:sz w:val="20"/>
          <w:szCs w:val="20"/>
        </w:rPr>
        <w:t>объём</w:t>
      </w:r>
      <w:r w:rsidRPr="000D274B">
        <w:rPr>
          <w:rFonts w:ascii="Times New Roman" w:hAnsi="Times New Roman" w:cs="Times New Roman"/>
          <w:sz w:val="20"/>
          <w:szCs w:val="20"/>
        </w:rPr>
        <w:t>е и в месте, которые определены в настоящем договоре, и обеспечивать их транспортирование, обработку,</w:t>
      </w:r>
      <w:r w:rsidR="00F94E05" w:rsidRPr="000D274B">
        <w:rPr>
          <w:rFonts w:ascii="Times New Roman" w:hAnsi="Times New Roman" w:cs="Times New Roman"/>
          <w:sz w:val="20"/>
          <w:szCs w:val="20"/>
        </w:rPr>
        <w:t xml:space="preserve"> утилизацию, </w:t>
      </w:r>
      <w:r w:rsidRPr="000D274B">
        <w:rPr>
          <w:rFonts w:ascii="Times New Roman" w:hAnsi="Times New Roman" w:cs="Times New Roman"/>
          <w:sz w:val="20"/>
          <w:szCs w:val="20"/>
        </w:rPr>
        <w:t xml:space="preserve">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</w:t>
      </w:r>
      <w:r w:rsidRPr="000D274B">
        <w:rPr>
          <w:rFonts w:ascii="Times New Roman" w:hAnsi="Times New Roman" w:cs="Times New Roman"/>
          <w:color w:val="auto"/>
          <w:sz w:val="20"/>
          <w:szCs w:val="20"/>
        </w:rPr>
        <w:t>определенной в пределах утвержд</w:t>
      </w:r>
      <w:r w:rsidR="00210EBB" w:rsidRPr="000D274B">
        <w:rPr>
          <w:rFonts w:ascii="Times New Roman" w:hAnsi="Times New Roman" w:cs="Times New Roman"/>
          <w:color w:val="auto"/>
          <w:sz w:val="20"/>
          <w:szCs w:val="20"/>
        </w:rPr>
        <w:t>ё</w:t>
      </w:r>
      <w:r w:rsidRPr="000D274B">
        <w:rPr>
          <w:rFonts w:ascii="Times New Roman" w:hAnsi="Times New Roman" w:cs="Times New Roman"/>
          <w:color w:val="auto"/>
          <w:sz w:val="20"/>
          <w:szCs w:val="20"/>
        </w:rPr>
        <w:t>нного в установленном порядке единого тарифа на услугу регионального оператора.</w:t>
      </w:r>
    </w:p>
    <w:p w14:paraId="79CF456C" w14:textId="77777777" w:rsidR="00F32B8A" w:rsidRPr="000D274B" w:rsidRDefault="00815678" w:rsidP="00D944FE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0D274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32B8A" w:rsidRPr="000D274B">
        <w:rPr>
          <w:rFonts w:ascii="Times New Roman" w:hAnsi="Times New Roman" w:cs="Times New Roman"/>
          <w:color w:val="auto"/>
          <w:sz w:val="20"/>
          <w:szCs w:val="20"/>
        </w:rPr>
        <w:t xml:space="preserve">Объём ТКО, места накопления ТКО, в том числе крупногабаритных отходов, количество и типы используемых контейнеров и (или) бункеров, а также иные дополнительные или специальные условия по соглашению Сторон определяются согласно приложению № 1 к настоящему договору, являющемуся его неотъемлемой частью. </w:t>
      </w:r>
    </w:p>
    <w:p w14:paraId="1FA7302E" w14:textId="4B353F12" w:rsidR="008B0E0F" w:rsidRPr="00AF7264" w:rsidRDefault="008B0E0F" w:rsidP="00391DB4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trike/>
          <w:color w:val="auto"/>
          <w:sz w:val="20"/>
          <w:szCs w:val="20"/>
          <w:lang w:bidi="ar-SA"/>
        </w:rPr>
      </w:pPr>
      <w:r w:rsidRPr="00AF7264">
        <w:rPr>
          <w:rFonts w:ascii="Times New Roman" w:hAnsi="Times New Roman" w:cs="Times New Roman"/>
          <w:color w:val="auto"/>
          <w:sz w:val="20"/>
          <w:szCs w:val="20"/>
          <w:lang w:bidi="ar-SA"/>
        </w:rPr>
        <w:t>Дата начала оказания услу</w:t>
      </w:r>
      <w:r w:rsidR="00AD3F6E" w:rsidRPr="00AF726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г по обращению с ТКО: </w:t>
      </w:r>
      <w:r w:rsidR="00A36C61" w:rsidRPr="00AF7264">
        <w:rPr>
          <w:rFonts w:ascii="Times New Roman" w:hAnsi="Times New Roman" w:cs="Times New Roman"/>
          <w:color w:val="auto"/>
          <w:sz w:val="20"/>
          <w:szCs w:val="20"/>
          <w:lang w:bidi="ar-SA"/>
        </w:rPr>
        <w:t>01.</w:t>
      </w:r>
      <w:r w:rsidR="00780445">
        <w:rPr>
          <w:rFonts w:ascii="Times New Roman" w:hAnsi="Times New Roman" w:cs="Times New Roman"/>
          <w:color w:val="auto"/>
          <w:sz w:val="20"/>
          <w:szCs w:val="20"/>
          <w:lang w:bidi="ar-SA"/>
        </w:rPr>
        <w:t>01</w:t>
      </w:r>
      <w:r w:rsidR="00A36C61" w:rsidRPr="00AF7264">
        <w:rPr>
          <w:rFonts w:ascii="Times New Roman" w:hAnsi="Times New Roman" w:cs="Times New Roman"/>
          <w:color w:val="auto"/>
          <w:sz w:val="20"/>
          <w:szCs w:val="20"/>
          <w:lang w:bidi="ar-SA"/>
        </w:rPr>
        <w:t>.20</w:t>
      </w:r>
      <w:r w:rsidR="00AE1F25">
        <w:rPr>
          <w:rFonts w:ascii="Times New Roman" w:hAnsi="Times New Roman" w:cs="Times New Roman"/>
          <w:color w:val="auto"/>
          <w:sz w:val="20"/>
          <w:szCs w:val="20"/>
          <w:lang w:bidi="ar-SA"/>
        </w:rPr>
        <w:t>2</w:t>
      </w:r>
      <w:r w:rsidR="00AC5DB0">
        <w:rPr>
          <w:rFonts w:ascii="Times New Roman" w:hAnsi="Times New Roman" w:cs="Times New Roman"/>
          <w:color w:val="auto"/>
          <w:sz w:val="20"/>
          <w:szCs w:val="20"/>
          <w:lang w:bidi="ar-SA"/>
        </w:rPr>
        <w:t>6</w:t>
      </w:r>
      <w:r w:rsidR="009D300D" w:rsidRPr="00AF7264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г.</w:t>
      </w:r>
    </w:p>
    <w:p w14:paraId="6BF01692" w14:textId="77777777" w:rsidR="002820C4" w:rsidRPr="000D274B" w:rsidRDefault="002E217D" w:rsidP="00FC6B14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3300"/>
        </w:tabs>
        <w:spacing w:line="240" w:lineRule="auto"/>
        <w:ind w:left="2977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2" w:name="bookmark2"/>
      <w:r w:rsidRPr="000D274B">
        <w:rPr>
          <w:rFonts w:ascii="Times New Roman" w:hAnsi="Times New Roman" w:cs="Times New Roman"/>
          <w:color w:val="auto"/>
          <w:sz w:val="20"/>
          <w:szCs w:val="20"/>
        </w:rPr>
        <w:t>Сроки и порядок оплаты по договору</w:t>
      </w:r>
      <w:bookmarkEnd w:id="2"/>
    </w:p>
    <w:p w14:paraId="749ED247" w14:textId="5EBC53AE" w:rsidR="00D944FE" w:rsidRPr="000D274B" w:rsidRDefault="00D944FE" w:rsidP="00D944FE">
      <w:pPr>
        <w:pStyle w:val="af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3.1. </w:t>
      </w:r>
      <w:r w:rsidR="00226A89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>Под расч</w:t>
      </w:r>
      <w:r w:rsidR="00F3793F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>ё</w:t>
      </w:r>
      <w:r w:rsidR="00226A89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тным периодом по настоящему договору понимается один календарный месяц. Оплата услуг по настоящему договору осуществляется по цене, определенной в пределах утвержденного в </w:t>
      </w:r>
      <w:r w:rsidR="00780445">
        <w:rPr>
          <w:rFonts w:ascii="Times New Roman" w:eastAsia="Times New Roman" w:hAnsi="Times New Roman" w:cs="Times New Roman"/>
          <w:color w:val="auto"/>
          <w:sz w:val="20"/>
          <w:szCs w:val="20"/>
        </w:rPr>
        <w:t>у</w:t>
      </w:r>
      <w:r w:rsidR="00226A89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>становленном пор</w:t>
      </w:r>
      <w:r w:rsidR="0048069F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>ядке единого тарифа на услугу Р</w:t>
      </w:r>
      <w:r w:rsidR="00226A89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>егионального оператора</w:t>
      </w:r>
      <w:r w:rsidR="00FC6B14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</w:t>
      </w:r>
    </w:p>
    <w:p w14:paraId="0BF5D5B9" w14:textId="77777777" w:rsidR="00DA6EC2" w:rsidRPr="000D274B" w:rsidRDefault="00D944FE" w:rsidP="00D944FE">
      <w:pPr>
        <w:pStyle w:val="af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3.2. </w:t>
      </w:r>
      <w:r w:rsidR="00DA6EC2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Потребитель оплачивает услуги по обращению с </w:t>
      </w:r>
      <w:r w:rsidR="00210EBB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>твёрдыми коммунальными отходами</w:t>
      </w:r>
      <w:r w:rsidR="00DA6EC2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до 10-го числа месяца, следующего за месяцем, в котором была оказана услуга по обращению с </w:t>
      </w:r>
      <w:r w:rsidR="00210EBB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>твёрдыми коммунальными отходами</w:t>
      </w:r>
      <w:r w:rsidR="00DA6EC2" w:rsidRPr="000D274B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7114CB48" w14:textId="77777777" w:rsidR="002820C4" w:rsidRPr="000D274B" w:rsidRDefault="00D944FE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color w:val="auto"/>
          <w:sz w:val="20"/>
          <w:szCs w:val="20"/>
        </w:rPr>
        <w:t xml:space="preserve">3.3. </w:t>
      </w:r>
      <w:r w:rsidR="002E217D" w:rsidRPr="000D274B">
        <w:rPr>
          <w:rFonts w:ascii="Times New Roman" w:hAnsi="Times New Roman" w:cs="Times New Roman"/>
          <w:color w:val="auto"/>
          <w:sz w:val="20"/>
          <w:szCs w:val="20"/>
        </w:rPr>
        <w:t xml:space="preserve">При наличии у Потребителя </w:t>
      </w:r>
      <w:r w:rsidR="002E217D" w:rsidRPr="000D274B">
        <w:rPr>
          <w:rFonts w:ascii="Times New Roman" w:hAnsi="Times New Roman" w:cs="Times New Roman"/>
          <w:sz w:val="20"/>
          <w:szCs w:val="20"/>
        </w:rPr>
        <w:t>задолженности за оказанные услуги по обращению с ТКО по настоящему договору Региональный оператор вправе в одностороннем порядке изменить очередность распределения денежных средств, поступающих от Потребителя</w:t>
      </w:r>
      <w:r w:rsidR="00596340" w:rsidRPr="000D274B">
        <w:rPr>
          <w:rFonts w:ascii="Times New Roman" w:hAnsi="Times New Roman" w:cs="Times New Roman"/>
          <w:sz w:val="20"/>
          <w:szCs w:val="20"/>
        </w:rPr>
        <w:t>,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 независимо от назначения платежа, указанного в платежном документе.</w:t>
      </w:r>
    </w:p>
    <w:p w14:paraId="45C78862" w14:textId="77777777" w:rsidR="002820C4" w:rsidRPr="000D274B" w:rsidRDefault="00D944FE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3.4. 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 Потребитель самостоятельно получает у Регионального оператора акт оказанных услуг до 5 (пятого) числа месяца, следующего за отчетным, и до 10 (десятого) числа этого месяца возвращает (надлежаще оформленный со своей стороны, а именно подписанный уполномоче</w:t>
      </w:r>
      <w:r w:rsidR="0048069F" w:rsidRPr="000D274B">
        <w:rPr>
          <w:rFonts w:ascii="Times New Roman" w:hAnsi="Times New Roman" w:cs="Times New Roman"/>
          <w:sz w:val="20"/>
          <w:szCs w:val="20"/>
        </w:rPr>
        <w:t>нным лицом и скреплённый печатью (при её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 наличии) акт оказанных услуг Региональному оператору, либо предоставляет мотивированный письменный отказ от его подписания.</w:t>
      </w:r>
    </w:p>
    <w:p w14:paraId="12C801EE" w14:textId="77777777" w:rsidR="002820C4" w:rsidRPr="000D274B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В случае, если в течение срока, указанного в данном пункте настоящего договора, акт оказанных услуг не будет подписан Потребителем и Потребитель не представит в письменной форме мотивированный отказ от его подписания, услуги считаются оказанными и подлежат оплате Потребителем в полном </w:t>
      </w:r>
      <w:r w:rsidR="004A6913" w:rsidRPr="000D274B">
        <w:rPr>
          <w:rFonts w:ascii="Times New Roman" w:hAnsi="Times New Roman" w:cs="Times New Roman"/>
          <w:sz w:val="20"/>
          <w:szCs w:val="20"/>
        </w:rPr>
        <w:t>объём</w:t>
      </w:r>
      <w:r w:rsidRPr="000D274B">
        <w:rPr>
          <w:rFonts w:ascii="Times New Roman" w:hAnsi="Times New Roman" w:cs="Times New Roman"/>
          <w:sz w:val="20"/>
          <w:szCs w:val="20"/>
        </w:rPr>
        <w:t>е.</w:t>
      </w:r>
    </w:p>
    <w:p w14:paraId="1DFEB146" w14:textId="77777777" w:rsidR="002820C4" w:rsidRPr="000D274B" w:rsidRDefault="002E217D" w:rsidP="00ED52B9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>Региональный оператор вправе самостоятельно направлять акт оказанных услуг в адрес Потребителя.</w:t>
      </w:r>
    </w:p>
    <w:p w14:paraId="4EE38B8B" w14:textId="77777777" w:rsidR="00CC6F31" w:rsidRPr="000D274B" w:rsidRDefault="00D944FE" w:rsidP="00D944FE">
      <w:pPr>
        <w:pStyle w:val="4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3.5. 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Стороны соглашаются в ходе исполнения настоящего договора обмениваться в соответствии с законодательством Российской Федерации первичными документами: </w:t>
      </w:r>
      <w:r w:rsidR="00370CCE" w:rsidRPr="000D274B">
        <w:rPr>
          <w:rFonts w:ascii="Times New Roman" w:hAnsi="Times New Roman" w:cs="Times New Roman"/>
          <w:sz w:val="20"/>
          <w:szCs w:val="20"/>
        </w:rPr>
        <w:t>счёт</w:t>
      </w:r>
      <w:r w:rsidR="003A0EDA" w:rsidRPr="000D274B">
        <w:rPr>
          <w:rFonts w:ascii="Times New Roman" w:hAnsi="Times New Roman" w:cs="Times New Roman"/>
          <w:sz w:val="20"/>
          <w:szCs w:val="20"/>
        </w:rPr>
        <w:t xml:space="preserve">-фактура, акт оказанных услуг или универсальный передаточный документ, 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 акт сверки взаимных ра</w:t>
      </w:r>
      <w:r w:rsidR="00370CCE" w:rsidRPr="000D274B">
        <w:rPr>
          <w:rFonts w:ascii="Times New Roman" w:hAnsi="Times New Roman" w:cs="Times New Roman"/>
          <w:sz w:val="20"/>
          <w:szCs w:val="20"/>
        </w:rPr>
        <w:t>счёт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ов, </w:t>
      </w:r>
      <w:r w:rsidR="00370CCE" w:rsidRPr="000D274B">
        <w:rPr>
          <w:rFonts w:ascii="Times New Roman" w:hAnsi="Times New Roman" w:cs="Times New Roman"/>
          <w:sz w:val="20"/>
          <w:szCs w:val="20"/>
        </w:rPr>
        <w:t>счёт</w:t>
      </w:r>
      <w:r w:rsidR="009664F0" w:rsidRPr="000D274B">
        <w:rPr>
          <w:rFonts w:ascii="Times New Roman" w:hAnsi="Times New Roman" w:cs="Times New Roman"/>
          <w:sz w:val="20"/>
          <w:szCs w:val="20"/>
        </w:rPr>
        <w:t xml:space="preserve"> на оплату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 в электронном виде с использованием электронной подписи и признавать юридическую силу всех полученных или отправленных электронных документов</w:t>
      </w:r>
      <w:r w:rsidR="009664F0" w:rsidRPr="000D274B">
        <w:rPr>
          <w:rFonts w:ascii="Times New Roman" w:hAnsi="Times New Roman" w:cs="Times New Roman"/>
          <w:sz w:val="20"/>
          <w:szCs w:val="20"/>
        </w:rPr>
        <w:t>,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 и они будут являться надлежащим доказа</w:t>
      </w:r>
      <w:r w:rsidR="009664F0" w:rsidRPr="000D274B">
        <w:rPr>
          <w:rFonts w:ascii="Times New Roman" w:hAnsi="Times New Roman" w:cs="Times New Roman"/>
          <w:sz w:val="20"/>
          <w:szCs w:val="20"/>
        </w:rPr>
        <w:t>тельством в суде и иных органах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 при разрешении спорных ситуаций, возникших между Сторонами. Обмен всеми иными документами, в том числе договор</w:t>
      </w:r>
      <w:r w:rsidR="00705E88" w:rsidRPr="000D274B">
        <w:rPr>
          <w:rFonts w:ascii="Times New Roman" w:hAnsi="Times New Roman" w:cs="Times New Roman"/>
          <w:sz w:val="20"/>
          <w:szCs w:val="20"/>
        </w:rPr>
        <w:t>ами и приложениями к нему</w:t>
      </w:r>
      <w:r w:rsidR="00CC6F31" w:rsidRPr="000D274B">
        <w:rPr>
          <w:rFonts w:ascii="Times New Roman" w:hAnsi="Times New Roman" w:cs="Times New Roman"/>
          <w:sz w:val="20"/>
          <w:szCs w:val="20"/>
        </w:rPr>
        <w:t>, дополнительны</w:t>
      </w:r>
      <w:r w:rsidR="00705E88" w:rsidRPr="000D274B">
        <w:rPr>
          <w:rFonts w:ascii="Times New Roman" w:hAnsi="Times New Roman" w:cs="Times New Roman"/>
          <w:sz w:val="20"/>
          <w:szCs w:val="20"/>
        </w:rPr>
        <w:t>ми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 соглашения</w:t>
      </w:r>
      <w:r w:rsidR="00705E88" w:rsidRPr="000D274B">
        <w:rPr>
          <w:rFonts w:ascii="Times New Roman" w:hAnsi="Times New Roman" w:cs="Times New Roman"/>
          <w:sz w:val="20"/>
          <w:szCs w:val="20"/>
        </w:rPr>
        <w:t>ми, официальными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 письма</w:t>
      </w:r>
      <w:r w:rsidR="00705E88" w:rsidRPr="000D274B">
        <w:rPr>
          <w:rFonts w:ascii="Times New Roman" w:hAnsi="Times New Roman" w:cs="Times New Roman"/>
          <w:sz w:val="20"/>
          <w:szCs w:val="20"/>
        </w:rPr>
        <w:t>ми</w:t>
      </w:r>
      <w:r w:rsidR="00CC6F31" w:rsidRPr="000D274B">
        <w:rPr>
          <w:rFonts w:ascii="Times New Roman" w:hAnsi="Times New Roman" w:cs="Times New Roman"/>
          <w:sz w:val="20"/>
          <w:szCs w:val="20"/>
        </w:rPr>
        <w:t xml:space="preserve"> и уведомления</w:t>
      </w:r>
      <w:r w:rsidR="00705E88" w:rsidRPr="000D274B">
        <w:rPr>
          <w:rFonts w:ascii="Times New Roman" w:hAnsi="Times New Roman" w:cs="Times New Roman"/>
          <w:sz w:val="20"/>
          <w:szCs w:val="20"/>
        </w:rPr>
        <w:t>ми</w:t>
      </w:r>
      <w:r w:rsidR="00CC6F31" w:rsidRPr="000D274B">
        <w:rPr>
          <w:rFonts w:ascii="Times New Roman" w:hAnsi="Times New Roman" w:cs="Times New Roman"/>
          <w:sz w:val="20"/>
          <w:szCs w:val="20"/>
        </w:rPr>
        <w:t>, претензи</w:t>
      </w:r>
      <w:r w:rsidR="00705E88" w:rsidRPr="000D274B">
        <w:rPr>
          <w:rFonts w:ascii="Times New Roman" w:hAnsi="Times New Roman" w:cs="Times New Roman"/>
          <w:sz w:val="20"/>
          <w:szCs w:val="20"/>
        </w:rPr>
        <w:t>ями</w:t>
      </w:r>
      <w:r w:rsidR="00CC6F31" w:rsidRPr="000D274B">
        <w:rPr>
          <w:rFonts w:ascii="Times New Roman" w:hAnsi="Times New Roman" w:cs="Times New Roman"/>
          <w:sz w:val="20"/>
          <w:szCs w:val="20"/>
        </w:rPr>
        <w:t>, осуществляется на бумажном носителе.</w:t>
      </w:r>
    </w:p>
    <w:p w14:paraId="0A6D276B" w14:textId="77777777" w:rsidR="00CC6F31" w:rsidRPr="000D274B" w:rsidRDefault="00CC6F31" w:rsidP="00ED52B9">
      <w:pPr>
        <w:pStyle w:val="4"/>
        <w:spacing w:line="240" w:lineRule="auto"/>
        <w:ind w:left="-567" w:right="20" w:firstLine="708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Настоящее соглашение о возможности использования юридически значимого электронного документооборота не исключает возможность использования иных </w:t>
      </w:r>
      <w:r w:rsidR="00F84586" w:rsidRPr="000D274B">
        <w:rPr>
          <w:rFonts w:ascii="Times New Roman" w:hAnsi="Times New Roman" w:cs="Times New Roman"/>
          <w:sz w:val="20"/>
          <w:szCs w:val="20"/>
        </w:rPr>
        <w:t xml:space="preserve">законных </w:t>
      </w:r>
      <w:r w:rsidRPr="000D274B">
        <w:rPr>
          <w:rFonts w:ascii="Times New Roman" w:hAnsi="Times New Roman" w:cs="Times New Roman"/>
          <w:sz w:val="20"/>
          <w:szCs w:val="20"/>
        </w:rPr>
        <w:t>способов изготовления и обмена документами между Сторонами.</w:t>
      </w:r>
    </w:p>
    <w:p w14:paraId="188DF822" w14:textId="77777777" w:rsidR="002820C4" w:rsidRPr="000D274B" w:rsidRDefault="00D944FE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3.6. 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 Сверка расч</w:t>
      </w:r>
      <w:r w:rsidR="00794305" w:rsidRPr="000D274B">
        <w:rPr>
          <w:rFonts w:ascii="Times New Roman" w:hAnsi="Times New Roman" w:cs="Times New Roman"/>
          <w:sz w:val="20"/>
          <w:szCs w:val="20"/>
        </w:rPr>
        <w:t>ё</w:t>
      </w:r>
      <w:r w:rsidR="002E217D" w:rsidRPr="000D274B">
        <w:rPr>
          <w:rFonts w:ascii="Times New Roman" w:hAnsi="Times New Roman" w:cs="Times New Roman"/>
          <w:sz w:val="20"/>
          <w:szCs w:val="20"/>
        </w:rPr>
        <w:t>тов по настоящему договору проводится между Региональным оператором и Потребителем не реже</w:t>
      </w:r>
      <w:r w:rsidR="002C39C8" w:rsidRPr="000D274B">
        <w:rPr>
          <w:rFonts w:ascii="Times New Roman" w:hAnsi="Times New Roman" w:cs="Times New Roman"/>
          <w:sz w:val="20"/>
          <w:szCs w:val="20"/>
        </w:rPr>
        <w:t>,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 </w:t>
      </w:r>
      <w:r w:rsidR="002E217D" w:rsidRPr="000D274B">
        <w:rPr>
          <w:rFonts w:ascii="Times New Roman" w:hAnsi="Times New Roman" w:cs="Times New Roman"/>
          <w:sz w:val="20"/>
          <w:szCs w:val="20"/>
        </w:rPr>
        <w:lastRenderedPageBreak/>
        <w:t>чем один раз в год по инициативе одной из сторон пут</w:t>
      </w:r>
      <w:r w:rsidR="00794305" w:rsidRPr="000D274B">
        <w:rPr>
          <w:rFonts w:ascii="Times New Roman" w:hAnsi="Times New Roman" w:cs="Times New Roman"/>
          <w:sz w:val="20"/>
          <w:szCs w:val="20"/>
        </w:rPr>
        <w:t>ё</w:t>
      </w:r>
      <w:r w:rsidR="002E217D" w:rsidRPr="000D274B">
        <w:rPr>
          <w:rFonts w:ascii="Times New Roman" w:hAnsi="Times New Roman" w:cs="Times New Roman"/>
          <w:sz w:val="20"/>
          <w:szCs w:val="20"/>
        </w:rPr>
        <w:t>м составления и подписания сторонами соответствующего акта. Сторона, инициирующая проведение сверки расч</w:t>
      </w:r>
      <w:r w:rsidR="004A6913" w:rsidRPr="000D274B">
        <w:rPr>
          <w:rFonts w:ascii="Times New Roman" w:hAnsi="Times New Roman" w:cs="Times New Roman"/>
          <w:sz w:val="20"/>
          <w:szCs w:val="20"/>
        </w:rPr>
        <w:t>ё</w:t>
      </w:r>
      <w:r w:rsidR="002E217D" w:rsidRPr="000D274B">
        <w:rPr>
          <w:rFonts w:ascii="Times New Roman" w:hAnsi="Times New Roman" w:cs="Times New Roman"/>
          <w:sz w:val="20"/>
          <w:szCs w:val="20"/>
        </w:rPr>
        <w:t>тов, составляет и направляет другой стороне подписанный акт сверки ра</w:t>
      </w:r>
      <w:r w:rsidR="00370CCE" w:rsidRPr="000D274B">
        <w:rPr>
          <w:rFonts w:ascii="Times New Roman" w:hAnsi="Times New Roman" w:cs="Times New Roman"/>
          <w:sz w:val="20"/>
          <w:szCs w:val="20"/>
        </w:rPr>
        <w:t>счёт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ов в 2 экземплярах любым доступным способом (почтовое отправление, </w:t>
      </w:r>
      <w:proofErr w:type="spellStart"/>
      <w:r w:rsidR="002E217D" w:rsidRPr="000D274B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="002E217D" w:rsidRPr="000D274B">
        <w:rPr>
          <w:rFonts w:ascii="Times New Roman" w:hAnsi="Times New Roman" w:cs="Times New Roman"/>
          <w:sz w:val="20"/>
          <w:szCs w:val="20"/>
        </w:rPr>
        <w:t>, информационно-телекоммуникационная сеть «Интернет»), позволяющим подтвердить получение такого уведомления адресатом. Другая сторона обязана подписать акт сверки ра</w:t>
      </w:r>
      <w:r w:rsidR="00370CCE" w:rsidRPr="000D274B">
        <w:rPr>
          <w:rFonts w:ascii="Times New Roman" w:hAnsi="Times New Roman" w:cs="Times New Roman"/>
          <w:sz w:val="20"/>
          <w:szCs w:val="20"/>
        </w:rPr>
        <w:t>счёт</w:t>
      </w:r>
      <w:r w:rsidR="002E217D" w:rsidRPr="000D274B">
        <w:rPr>
          <w:rFonts w:ascii="Times New Roman" w:hAnsi="Times New Roman" w:cs="Times New Roman"/>
          <w:sz w:val="20"/>
          <w:szCs w:val="20"/>
        </w:rPr>
        <w:t>ов в течение 3 рабочих дней со дня его получения или представить мотивированный отказ от его подписания с направлением своего варианта акта сверки ра</w:t>
      </w:r>
      <w:r w:rsidR="00370CCE" w:rsidRPr="000D274B">
        <w:rPr>
          <w:rFonts w:ascii="Times New Roman" w:hAnsi="Times New Roman" w:cs="Times New Roman"/>
          <w:sz w:val="20"/>
          <w:szCs w:val="20"/>
        </w:rPr>
        <w:t>счёт</w:t>
      </w:r>
      <w:r w:rsidR="002E217D" w:rsidRPr="000D274B">
        <w:rPr>
          <w:rFonts w:ascii="Times New Roman" w:hAnsi="Times New Roman" w:cs="Times New Roman"/>
          <w:sz w:val="20"/>
          <w:szCs w:val="20"/>
        </w:rPr>
        <w:t>ов.</w:t>
      </w:r>
    </w:p>
    <w:p w14:paraId="1974F60A" w14:textId="77777777" w:rsidR="002820C4" w:rsidRPr="000D274B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>В случае неполучения ответа в течение 10 рабочих дней со дня направления стороне ак</w:t>
      </w:r>
      <w:r w:rsidR="001377DE" w:rsidRPr="000D274B">
        <w:rPr>
          <w:rFonts w:ascii="Times New Roman" w:hAnsi="Times New Roman" w:cs="Times New Roman"/>
          <w:sz w:val="20"/>
          <w:szCs w:val="20"/>
        </w:rPr>
        <w:t>та сверки ра</w:t>
      </w:r>
      <w:r w:rsidR="00370CCE" w:rsidRPr="000D274B">
        <w:rPr>
          <w:rFonts w:ascii="Times New Roman" w:hAnsi="Times New Roman" w:cs="Times New Roman"/>
          <w:sz w:val="20"/>
          <w:szCs w:val="20"/>
        </w:rPr>
        <w:t>счёт</w:t>
      </w:r>
      <w:r w:rsidR="001377DE" w:rsidRPr="000D274B">
        <w:rPr>
          <w:rFonts w:ascii="Times New Roman" w:hAnsi="Times New Roman" w:cs="Times New Roman"/>
          <w:sz w:val="20"/>
          <w:szCs w:val="20"/>
        </w:rPr>
        <w:t>ов, направленны</w:t>
      </w:r>
      <w:r w:rsidRPr="000D274B">
        <w:rPr>
          <w:rFonts w:ascii="Times New Roman" w:hAnsi="Times New Roman" w:cs="Times New Roman"/>
          <w:sz w:val="20"/>
          <w:szCs w:val="20"/>
        </w:rPr>
        <w:t>й акт считается согласованным и подписанным обеими сторонами.</w:t>
      </w:r>
    </w:p>
    <w:p w14:paraId="370F8E43" w14:textId="77777777" w:rsidR="002820C4" w:rsidRPr="000D274B" w:rsidRDefault="00D944FE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3.7. 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 При утверждении в установленном порядке уполномоченными органами новых величин единого тарифа на услугу Регионального оператора и (или) нормативов накопления ТКО стоимость услуг по договору изменяется соответственно новым тарифам и (или) нормативам с даты их официального утверждения. При этом дополнительное согласование с Потребителем и (или) внесение изменений в настоящий договор в таком случае не требуется.</w:t>
      </w:r>
    </w:p>
    <w:p w14:paraId="6AD175C1" w14:textId="77777777" w:rsidR="002820C4" w:rsidRPr="000D274B" w:rsidRDefault="00D944FE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3.8. </w:t>
      </w:r>
      <w:r w:rsidR="002E217D" w:rsidRPr="000D274B">
        <w:rPr>
          <w:rFonts w:ascii="Times New Roman" w:hAnsi="Times New Roman" w:cs="Times New Roman"/>
          <w:sz w:val="20"/>
          <w:szCs w:val="20"/>
        </w:rPr>
        <w:t>Информирование Потребителя о едином тарифе на услугу Регионального оператора может осуществляться Региональным оператором путем публикации в средствах массовой информации и (или) размещения информации на официальном сайте Регионального оператора.</w:t>
      </w:r>
    </w:p>
    <w:p w14:paraId="009F7004" w14:textId="77777777" w:rsidR="002820C4" w:rsidRPr="000D274B" w:rsidRDefault="002E217D" w:rsidP="00FC6B14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3680"/>
        </w:tabs>
        <w:spacing w:line="240" w:lineRule="auto"/>
        <w:ind w:left="3402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4"/>
      <w:r w:rsidRPr="000D274B">
        <w:rPr>
          <w:rFonts w:ascii="Times New Roman" w:hAnsi="Times New Roman" w:cs="Times New Roman"/>
          <w:sz w:val="20"/>
          <w:szCs w:val="20"/>
        </w:rPr>
        <w:t>Права и обязанности сторон</w:t>
      </w:r>
      <w:bookmarkEnd w:id="3"/>
    </w:p>
    <w:p w14:paraId="7F990983" w14:textId="77777777" w:rsidR="002820C4" w:rsidRPr="000D274B" w:rsidRDefault="002E217D" w:rsidP="00FC6B14">
      <w:pPr>
        <w:pStyle w:val="12"/>
        <w:keepNext/>
        <w:keepLines/>
        <w:numPr>
          <w:ilvl w:val="1"/>
          <w:numId w:val="2"/>
        </w:numPr>
        <w:shd w:val="clear" w:color="auto" w:fill="auto"/>
        <w:tabs>
          <w:tab w:val="left" w:pos="419"/>
        </w:tabs>
        <w:spacing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bookmark5"/>
      <w:r w:rsidRPr="000D274B">
        <w:rPr>
          <w:rFonts w:ascii="Times New Roman" w:hAnsi="Times New Roman" w:cs="Times New Roman"/>
          <w:sz w:val="20"/>
          <w:szCs w:val="20"/>
        </w:rPr>
        <w:t>Региональный оператор обязан:</w:t>
      </w:r>
      <w:bookmarkEnd w:id="4"/>
    </w:p>
    <w:p w14:paraId="2D0EF269" w14:textId="77777777" w:rsidR="002820C4" w:rsidRPr="000D274B" w:rsidRDefault="004A6913" w:rsidP="00D944FE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>а) принимать ТКО в объё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ме и в месте, которые определены в Приложении </w:t>
      </w:r>
      <w:r w:rsidR="00CF2E7A" w:rsidRPr="000D274B">
        <w:rPr>
          <w:rFonts w:ascii="Times New Roman" w:hAnsi="Times New Roman" w:cs="Times New Roman"/>
          <w:sz w:val="20"/>
          <w:szCs w:val="20"/>
        </w:rPr>
        <w:t>№ 1</w:t>
      </w:r>
      <w:r w:rsidR="002E217D" w:rsidRPr="000D274B">
        <w:rPr>
          <w:rFonts w:ascii="Times New Roman" w:hAnsi="Times New Roman" w:cs="Times New Roman"/>
          <w:sz w:val="20"/>
          <w:szCs w:val="20"/>
        </w:rPr>
        <w:t xml:space="preserve"> к настоящему договору;</w:t>
      </w:r>
    </w:p>
    <w:p w14:paraId="317662EA" w14:textId="77777777" w:rsidR="002820C4" w:rsidRPr="000D274B" w:rsidRDefault="002E217D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б) обеспечивать транспортирование, обработку, </w:t>
      </w:r>
      <w:r w:rsidR="00F94E05" w:rsidRPr="000D274B">
        <w:rPr>
          <w:rFonts w:ascii="Times New Roman" w:hAnsi="Times New Roman" w:cs="Times New Roman"/>
          <w:sz w:val="20"/>
          <w:szCs w:val="20"/>
        </w:rPr>
        <w:t xml:space="preserve">утилизацию, </w:t>
      </w:r>
      <w:r w:rsidRPr="000D274B">
        <w:rPr>
          <w:rFonts w:ascii="Times New Roman" w:hAnsi="Times New Roman" w:cs="Times New Roman"/>
          <w:sz w:val="20"/>
          <w:szCs w:val="20"/>
        </w:rPr>
        <w:t>обезвреживание, захоронение принятых ТКО в соответствии с законодательством Российской Федерации;</w:t>
      </w:r>
    </w:p>
    <w:p w14:paraId="25BD6A66" w14:textId="77777777" w:rsidR="002820C4" w:rsidRPr="000D274B" w:rsidRDefault="002E217D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>в) 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14:paraId="6EA79827" w14:textId="77777777" w:rsidR="002820C4" w:rsidRPr="000D274B" w:rsidRDefault="002E217D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г) отвечать на жалобы и обращения потребителей по вопросам, связанным с исполнением настоящего договора, в течение срока, установленного </w:t>
      </w:r>
      <w:r w:rsidR="00F94E05" w:rsidRPr="000D274B">
        <w:rPr>
          <w:rFonts w:ascii="Times New Roman" w:hAnsi="Times New Roman" w:cs="Times New Roman"/>
          <w:sz w:val="20"/>
          <w:szCs w:val="20"/>
        </w:rPr>
        <w:t xml:space="preserve">соглашением </w:t>
      </w:r>
      <w:r w:rsidR="00F94E05" w:rsidRPr="000D274B">
        <w:rPr>
          <w:rFonts w:ascii="Times New Roman" w:hAnsi="Times New Roman" w:cs="Times New Roman"/>
          <w:color w:val="auto"/>
          <w:sz w:val="20"/>
          <w:szCs w:val="20"/>
        </w:rPr>
        <w:t xml:space="preserve">между Региональным </w:t>
      </w:r>
      <w:r w:rsidR="003A0EDA" w:rsidRPr="000D274B">
        <w:rPr>
          <w:rFonts w:ascii="Times New Roman" w:hAnsi="Times New Roman" w:cs="Times New Roman"/>
          <w:color w:val="auto"/>
          <w:sz w:val="20"/>
          <w:szCs w:val="20"/>
        </w:rPr>
        <w:t>оператором</w:t>
      </w:r>
      <w:r w:rsidR="00F94E05" w:rsidRPr="000D274B">
        <w:rPr>
          <w:rFonts w:ascii="Times New Roman" w:hAnsi="Times New Roman" w:cs="Times New Roman"/>
          <w:color w:val="auto"/>
          <w:sz w:val="20"/>
          <w:szCs w:val="20"/>
        </w:rPr>
        <w:t xml:space="preserve"> и уполномоченным органом исполнительной власти субъекта</w:t>
      </w:r>
      <w:r w:rsidR="00BE663E" w:rsidRPr="000D274B">
        <w:rPr>
          <w:rFonts w:ascii="Times New Roman" w:hAnsi="Times New Roman" w:cs="Times New Roman"/>
          <w:color w:val="auto"/>
          <w:sz w:val="20"/>
          <w:szCs w:val="20"/>
        </w:rPr>
        <w:t xml:space="preserve"> РФ</w:t>
      </w:r>
      <w:r w:rsidRPr="000D274B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2E850CDA" w14:textId="77777777" w:rsidR="002820C4" w:rsidRPr="00134A55" w:rsidRDefault="002E217D" w:rsidP="00D944FE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0D274B">
        <w:rPr>
          <w:rFonts w:ascii="Times New Roman" w:hAnsi="Times New Roman" w:cs="Times New Roman"/>
          <w:sz w:val="20"/>
          <w:szCs w:val="20"/>
        </w:rPr>
        <w:t xml:space="preserve">д) </w:t>
      </w:r>
      <w:r w:rsidRPr="00134A55">
        <w:rPr>
          <w:rFonts w:ascii="Times New Roman" w:hAnsi="Times New Roman" w:cs="Times New Roman"/>
          <w:sz w:val="20"/>
          <w:szCs w:val="20"/>
        </w:rPr>
        <w:t>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</w:t>
      </w:r>
      <w:r w:rsidR="00CF2E7A" w:rsidRPr="00134A55">
        <w:rPr>
          <w:rFonts w:ascii="Times New Roman" w:hAnsi="Times New Roman" w:cs="Times New Roman"/>
          <w:sz w:val="20"/>
          <w:szCs w:val="20"/>
        </w:rPr>
        <w:t xml:space="preserve"> Ульяновской области</w:t>
      </w:r>
      <w:r w:rsidRPr="00134A55">
        <w:rPr>
          <w:rFonts w:ascii="Times New Roman" w:hAnsi="Times New Roman" w:cs="Times New Roman"/>
          <w:sz w:val="20"/>
          <w:szCs w:val="20"/>
        </w:rPr>
        <w:t>.</w:t>
      </w:r>
    </w:p>
    <w:p w14:paraId="57A318D5" w14:textId="77777777" w:rsidR="00B7463B" w:rsidRPr="00134A55" w:rsidRDefault="00B7463B" w:rsidP="00B7463B">
      <w:pPr>
        <w:ind w:left="-567" w:right="20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134A55">
        <w:rPr>
          <w:rFonts w:ascii="Times New Roman" w:eastAsia="Arial Narrow" w:hAnsi="Times New Roman" w:cs="Times New Roman"/>
          <w:sz w:val="20"/>
          <w:szCs w:val="20"/>
        </w:rPr>
        <w:t>е) осуществлять действия по подбору оброненных (просыпавшихся) при погрузке твердых коммунальных отходов и перемещению их в мусоровоз.</w:t>
      </w:r>
    </w:p>
    <w:p w14:paraId="414AC443" w14:textId="77777777" w:rsidR="002820C4" w:rsidRPr="00134A55" w:rsidRDefault="002E217D" w:rsidP="00FC6B14">
      <w:pPr>
        <w:pStyle w:val="12"/>
        <w:keepNext/>
        <w:keepLines/>
        <w:numPr>
          <w:ilvl w:val="1"/>
          <w:numId w:val="2"/>
        </w:numPr>
        <w:shd w:val="clear" w:color="auto" w:fill="auto"/>
        <w:spacing w:line="240" w:lineRule="auto"/>
        <w:ind w:left="-567"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5" w:name="bookmark6"/>
      <w:r w:rsidRPr="00134A55">
        <w:rPr>
          <w:rFonts w:ascii="Times New Roman" w:hAnsi="Times New Roman" w:cs="Times New Roman"/>
          <w:sz w:val="20"/>
          <w:szCs w:val="20"/>
        </w:rPr>
        <w:t xml:space="preserve"> Региональный оператор имеет право:</w:t>
      </w:r>
      <w:bookmarkEnd w:id="5"/>
    </w:p>
    <w:p w14:paraId="6C58199A" w14:textId="06E06502" w:rsidR="002820C4" w:rsidRPr="00134A55" w:rsidRDefault="002E217D" w:rsidP="00ED52B9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а) </w:t>
      </w:r>
      <w:r w:rsidR="00D33414" w:rsidRPr="00134A55">
        <w:rPr>
          <w:rFonts w:ascii="Times New Roman" w:hAnsi="Times New Roman" w:cs="Times New Roman"/>
          <w:sz w:val="20"/>
          <w:szCs w:val="20"/>
        </w:rPr>
        <w:t>осуществлять учет объёма и (или) массы принятых ТКО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24.05.2024 г. №671 «О коммерческом учете объема и (или) массы твердых коммунальных отходов»;</w:t>
      </w:r>
    </w:p>
    <w:p w14:paraId="0ADB0BEE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б) инициировать проведение сверки ра</w:t>
      </w:r>
      <w:r w:rsidR="00370CCE" w:rsidRPr="00134A55">
        <w:rPr>
          <w:rFonts w:ascii="Times New Roman" w:hAnsi="Times New Roman" w:cs="Times New Roman"/>
          <w:sz w:val="20"/>
          <w:szCs w:val="20"/>
        </w:rPr>
        <w:t>счёт</w:t>
      </w:r>
      <w:r w:rsidRPr="00134A55">
        <w:rPr>
          <w:rFonts w:ascii="Times New Roman" w:hAnsi="Times New Roman" w:cs="Times New Roman"/>
          <w:sz w:val="20"/>
          <w:szCs w:val="20"/>
        </w:rPr>
        <w:t>ов по настоящему договору;</w:t>
      </w:r>
    </w:p>
    <w:p w14:paraId="10655AFE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в) привлекать третьих лиц в целях исполнения обяз</w:t>
      </w:r>
      <w:r w:rsidR="00BE663E" w:rsidRPr="00134A55">
        <w:rPr>
          <w:rFonts w:ascii="Times New Roman" w:hAnsi="Times New Roman" w:cs="Times New Roman"/>
          <w:sz w:val="20"/>
          <w:szCs w:val="20"/>
        </w:rPr>
        <w:t>ательств по настоящему договору</w:t>
      </w:r>
      <w:r w:rsidRPr="00134A55">
        <w:rPr>
          <w:rFonts w:ascii="Times New Roman" w:hAnsi="Times New Roman" w:cs="Times New Roman"/>
          <w:sz w:val="20"/>
          <w:szCs w:val="20"/>
        </w:rPr>
        <w:t>;</w:t>
      </w:r>
    </w:p>
    <w:p w14:paraId="1B607839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г) не принимать от Потребителя отходы, не относящиеся к ТКО;</w:t>
      </w:r>
    </w:p>
    <w:p w14:paraId="5EF0F427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д) ограничивать и (или) приостанавливать в устан</w:t>
      </w:r>
      <w:r w:rsidR="00E82EC1" w:rsidRPr="00134A55">
        <w:rPr>
          <w:rFonts w:ascii="Times New Roman" w:hAnsi="Times New Roman" w:cs="Times New Roman"/>
          <w:sz w:val="20"/>
          <w:szCs w:val="20"/>
        </w:rPr>
        <w:t>овленном порядке оказание услуг</w:t>
      </w:r>
      <w:r w:rsidRPr="00134A55">
        <w:rPr>
          <w:rFonts w:ascii="Times New Roman" w:hAnsi="Times New Roman" w:cs="Times New Roman"/>
          <w:sz w:val="20"/>
          <w:szCs w:val="20"/>
        </w:rPr>
        <w:t xml:space="preserve"> в случае нарушения Потребителем своих обязанностей, установленных п. </w:t>
      </w:r>
      <w:r w:rsidR="00F4217C" w:rsidRPr="00134A55">
        <w:rPr>
          <w:rFonts w:ascii="Times New Roman" w:hAnsi="Times New Roman" w:cs="Times New Roman"/>
          <w:sz w:val="20"/>
          <w:szCs w:val="20"/>
        </w:rPr>
        <w:t>4</w:t>
      </w:r>
      <w:r w:rsidRPr="00134A55">
        <w:rPr>
          <w:rFonts w:ascii="Times New Roman" w:hAnsi="Times New Roman" w:cs="Times New Roman"/>
          <w:sz w:val="20"/>
          <w:szCs w:val="20"/>
        </w:rPr>
        <w:t>.3. настоящего договора, в том числе в случае нарушения Потребителем установленных сроков и (или) порядка оплаты услуг;</w:t>
      </w:r>
    </w:p>
    <w:p w14:paraId="5CD36704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е) использовать средства фото- или видеофиксации, в том числе видеорегистраторы, а также данные спутниковой навигации </w:t>
      </w:r>
      <w:r w:rsidRPr="00134A55">
        <w:rPr>
          <w:rFonts w:ascii="Times New Roman" w:hAnsi="Times New Roman" w:cs="Times New Roman"/>
          <w:sz w:val="20"/>
          <w:szCs w:val="20"/>
          <w:lang w:val="en-US" w:eastAsia="en-US" w:bidi="en-US"/>
        </w:rPr>
        <w:t>GPS</w:t>
      </w:r>
      <w:r w:rsidRPr="00134A55">
        <w:rPr>
          <w:rFonts w:ascii="Times New Roman" w:hAnsi="Times New Roman" w:cs="Times New Roman"/>
          <w:sz w:val="20"/>
          <w:szCs w:val="20"/>
        </w:rPr>
        <w:t>/ГЛОНАСС для фиксации фактов и обстоятельств, связанных с исполнением сторонами обязательств по настоящему договору, и использовать полученные данные, а также путевые листы Регионального оператора с маршрутными графиками при разрешении споров касательно исполнения настоящего договора;</w:t>
      </w:r>
    </w:p>
    <w:p w14:paraId="3523DF0B" w14:textId="77777777" w:rsidR="00A27AF1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ж) не осуществлять вывоз ТКО в случае</w:t>
      </w:r>
      <w:r w:rsidR="00E82EC1" w:rsidRPr="00134A55">
        <w:rPr>
          <w:rFonts w:ascii="Times New Roman" w:hAnsi="Times New Roman" w:cs="Times New Roman"/>
          <w:sz w:val="20"/>
          <w:szCs w:val="20"/>
        </w:rPr>
        <w:t>,</w:t>
      </w:r>
      <w:r w:rsidRPr="00134A55">
        <w:rPr>
          <w:rFonts w:ascii="Times New Roman" w:hAnsi="Times New Roman" w:cs="Times New Roman"/>
          <w:sz w:val="20"/>
          <w:szCs w:val="20"/>
        </w:rPr>
        <w:t xml:space="preserve"> если Потребителем не обеспечен свободный подъезд к местам нахождения контейнеров (бункеров)</w:t>
      </w:r>
      <w:r w:rsidR="00A27AF1" w:rsidRPr="00134A55">
        <w:rPr>
          <w:rFonts w:ascii="Times New Roman" w:hAnsi="Times New Roman" w:cs="Times New Roman"/>
          <w:sz w:val="20"/>
          <w:szCs w:val="20"/>
        </w:rPr>
        <w:t xml:space="preserve"> (в т</w:t>
      </w:r>
      <w:r w:rsidR="00FE0DDD" w:rsidRPr="00134A55">
        <w:rPr>
          <w:rFonts w:ascii="Times New Roman" w:hAnsi="Times New Roman" w:cs="Times New Roman"/>
          <w:sz w:val="20"/>
          <w:szCs w:val="20"/>
        </w:rPr>
        <w:t xml:space="preserve">ом числе </w:t>
      </w:r>
      <w:r w:rsidR="00A27AF1" w:rsidRPr="00134A55">
        <w:rPr>
          <w:rFonts w:ascii="Times New Roman" w:hAnsi="Times New Roman" w:cs="Times New Roman"/>
          <w:sz w:val="20"/>
          <w:szCs w:val="20"/>
        </w:rPr>
        <w:t>наличием припаркованного авто</w:t>
      </w:r>
      <w:r w:rsidR="00E82EC1" w:rsidRPr="00134A55">
        <w:rPr>
          <w:rFonts w:ascii="Times New Roman" w:hAnsi="Times New Roman" w:cs="Times New Roman"/>
          <w:sz w:val="20"/>
          <w:szCs w:val="20"/>
        </w:rPr>
        <w:t>транспорта), наличия смерзшихся</w:t>
      </w:r>
      <w:r w:rsidR="00A27AF1" w:rsidRPr="00134A55">
        <w:rPr>
          <w:rFonts w:ascii="Times New Roman" w:hAnsi="Times New Roman" w:cs="Times New Roman"/>
          <w:sz w:val="20"/>
          <w:szCs w:val="20"/>
        </w:rPr>
        <w:t xml:space="preserve"> либо горящих ТКО, перевес контейнеров, наличие мусора, не подпадающего под определение ТКО или наличия других причин, срывающих своевременный вывоз ТКО по вине Потребителя. П</w:t>
      </w:r>
      <w:r w:rsidRPr="00134A55">
        <w:rPr>
          <w:rFonts w:ascii="Times New Roman" w:hAnsi="Times New Roman" w:cs="Times New Roman"/>
          <w:sz w:val="20"/>
          <w:szCs w:val="20"/>
        </w:rPr>
        <w:t>ри этом услуга в данном случае считается надлежащим образом оказанной Региональным оператором и подлежит оплате Потребителем.</w:t>
      </w:r>
      <w:r w:rsidR="00A27AF1" w:rsidRPr="00134A55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C3073A0" w14:textId="77777777" w:rsidR="002820C4" w:rsidRPr="00134A55" w:rsidRDefault="002E217D" w:rsidP="00FC6B14">
      <w:pPr>
        <w:pStyle w:val="12"/>
        <w:keepNext/>
        <w:keepLines/>
        <w:numPr>
          <w:ilvl w:val="1"/>
          <w:numId w:val="2"/>
        </w:numPr>
        <w:shd w:val="clear" w:color="auto" w:fill="auto"/>
        <w:spacing w:line="240" w:lineRule="auto"/>
        <w:ind w:left="-567"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6" w:name="bookmark7"/>
      <w:r w:rsidRPr="00134A55">
        <w:rPr>
          <w:rFonts w:ascii="Times New Roman" w:hAnsi="Times New Roman" w:cs="Times New Roman"/>
          <w:sz w:val="20"/>
          <w:szCs w:val="20"/>
        </w:rPr>
        <w:t>Потребитель обязан:</w:t>
      </w:r>
      <w:bookmarkEnd w:id="6"/>
    </w:p>
    <w:p w14:paraId="29D097AB" w14:textId="6E501473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134A55">
        <w:rPr>
          <w:rFonts w:ascii="Times New Roman" w:hAnsi="Times New Roman" w:cs="Times New Roman"/>
          <w:sz w:val="20"/>
          <w:szCs w:val="20"/>
        </w:rPr>
        <w:t xml:space="preserve">а) </w:t>
      </w:r>
      <w:r w:rsidR="00D33414" w:rsidRPr="00134A55">
        <w:rPr>
          <w:rFonts w:ascii="Times New Roman" w:hAnsi="Times New Roman" w:cs="Times New Roman"/>
          <w:sz w:val="20"/>
          <w:szCs w:val="20"/>
        </w:rPr>
        <w:t>осуществлять складирование ТКО в местах накопления ТКО, определённых договором на оказание услуг по обращению с ТКО в соответствии с территориальной схемой обращения с отходами, реестром мест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07.03.2025 г. №293 «О порядке обращения с твердыми коммунальными отходами»;</w:t>
      </w:r>
      <w:proofErr w:type="gramEnd"/>
    </w:p>
    <w:p w14:paraId="42574D18" w14:textId="4F63054B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б) обеспечивать 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учёт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объём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а и (или) массы ТКО в соответствии с Правилами коммерческого 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учёт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а 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объём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а и (или) массы </w:t>
      </w:r>
      <w:r w:rsidR="00B75E97" w:rsidRPr="00134A55">
        <w:rPr>
          <w:rFonts w:ascii="Times New Roman" w:hAnsi="Times New Roman" w:cs="Times New Roman"/>
          <w:color w:val="auto"/>
          <w:sz w:val="20"/>
          <w:szCs w:val="20"/>
        </w:rPr>
        <w:t>твёрдых коммунальных</w:t>
      </w:r>
      <w:r w:rsidR="00E82EC1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отходов, утверждё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нными постановлением Правительства Российской Федерации от </w:t>
      </w:r>
      <w:r w:rsidR="00550D10" w:rsidRPr="00134A55">
        <w:rPr>
          <w:rFonts w:ascii="Times New Roman" w:hAnsi="Times New Roman" w:cs="Times New Roman"/>
          <w:color w:val="auto"/>
          <w:sz w:val="20"/>
          <w:szCs w:val="20"/>
        </w:rPr>
        <w:t>24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50D10" w:rsidRPr="00134A55">
        <w:rPr>
          <w:rFonts w:ascii="Times New Roman" w:hAnsi="Times New Roman" w:cs="Times New Roman"/>
          <w:color w:val="auto"/>
          <w:sz w:val="20"/>
          <w:szCs w:val="20"/>
        </w:rPr>
        <w:t>мая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20</w:t>
      </w:r>
      <w:r w:rsidR="00550D10" w:rsidRPr="00134A55">
        <w:rPr>
          <w:rFonts w:ascii="Times New Roman" w:hAnsi="Times New Roman" w:cs="Times New Roman"/>
          <w:color w:val="auto"/>
          <w:sz w:val="20"/>
          <w:szCs w:val="20"/>
        </w:rPr>
        <w:t>24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г. № </w:t>
      </w:r>
      <w:r w:rsidR="00550D10" w:rsidRPr="00134A55">
        <w:rPr>
          <w:rFonts w:ascii="Times New Roman" w:hAnsi="Times New Roman" w:cs="Times New Roman"/>
          <w:color w:val="auto"/>
          <w:sz w:val="20"/>
          <w:szCs w:val="20"/>
        </w:rPr>
        <w:t>671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«Об утверждении Правил коммерческого 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учёт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а 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объём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а и (или) массы </w:t>
      </w:r>
      <w:r w:rsidR="00B75E97" w:rsidRPr="00134A55">
        <w:rPr>
          <w:rFonts w:ascii="Times New Roman" w:hAnsi="Times New Roman" w:cs="Times New Roman"/>
          <w:color w:val="auto"/>
          <w:sz w:val="20"/>
          <w:szCs w:val="20"/>
        </w:rPr>
        <w:t>твёрдых коммунальных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отходов»;</w:t>
      </w:r>
    </w:p>
    <w:p w14:paraId="2A35609F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в) производить оплату по настоящему договору в порядке, размере и </w:t>
      </w:r>
      <w:r w:rsidR="00F81382" w:rsidRPr="00134A55">
        <w:rPr>
          <w:rFonts w:ascii="Times New Roman" w:hAnsi="Times New Roman" w:cs="Times New Roman"/>
          <w:sz w:val="20"/>
          <w:szCs w:val="20"/>
        </w:rPr>
        <w:t xml:space="preserve">в </w:t>
      </w:r>
      <w:r w:rsidRPr="00134A55">
        <w:rPr>
          <w:rFonts w:ascii="Times New Roman" w:hAnsi="Times New Roman" w:cs="Times New Roman"/>
          <w:sz w:val="20"/>
          <w:szCs w:val="20"/>
        </w:rPr>
        <w:t>сроки, которые определены настоящим договором;</w:t>
      </w:r>
    </w:p>
    <w:p w14:paraId="5CC87180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г) обеспечивать складирование ТКО в контейнеры или иные места в соответствии с Приложением </w:t>
      </w:r>
      <w:r w:rsidR="004867C2" w:rsidRPr="00134A55">
        <w:rPr>
          <w:rFonts w:ascii="Times New Roman" w:hAnsi="Times New Roman" w:cs="Times New Roman"/>
          <w:sz w:val="20"/>
          <w:szCs w:val="20"/>
        </w:rPr>
        <w:t>№ 1</w:t>
      </w:r>
      <w:r w:rsidRPr="00134A55">
        <w:rPr>
          <w:rFonts w:ascii="Times New Roman" w:hAnsi="Times New Roman" w:cs="Times New Roman"/>
          <w:sz w:val="20"/>
          <w:szCs w:val="20"/>
        </w:rPr>
        <w:t xml:space="preserve"> к настоящему договору;</w:t>
      </w:r>
    </w:p>
    <w:p w14:paraId="10B72F1E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lastRenderedPageBreak/>
        <w:t>д) не допускать повреждения контейнеров, сжигания ТКО в контейнерах, а также на контейнерных площадках, складирования в контейнерах запрещ</w:t>
      </w:r>
      <w:r w:rsidR="00396938" w:rsidRPr="00134A55">
        <w:rPr>
          <w:rFonts w:ascii="Times New Roman" w:hAnsi="Times New Roman" w:cs="Times New Roman"/>
          <w:sz w:val="20"/>
          <w:szCs w:val="20"/>
        </w:rPr>
        <w:t>ё</w:t>
      </w:r>
      <w:r w:rsidRPr="00134A55">
        <w:rPr>
          <w:rFonts w:ascii="Times New Roman" w:hAnsi="Times New Roman" w:cs="Times New Roman"/>
          <w:sz w:val="20"/>
          <w:szCs w:val="20"/>
        </w:rPr>
        <w:t>нных отход</w:t>
      </w:r>
      <w:r w:rsidR="00396938" w:rsidRPr="00134A55">
        <w:rPr>
          <w:rFonts w:ascii="Times New Roman" w:hAnsi="Times New Roman" w:cs="Times New Roman"/>
          <w:sz w:val="20"/>
          <w:szCs w:val="20"/>
        </w:rPr>
        <w:t>ов и предметов (горящие, раскалё</w:t>
      </w:r>
      <w:r w:rsidRPr="00134A55">
        <w:rPr>
          <w:rFonts w:ascii="Times New Roman" w:hAnsi="Times New Roman" w:cs="Times New Roman"/>
          <w:sz w:val="20"/>
          <w:szCs w:val="20"/>
        </w:rPr>
        <w:t>нные или горячие отходы, кр</w:t>
      </w:r>
      <w:r w:rsidR="00396938" w:rsidRPr="00134A55">
        <w:rPr>
          <w:rFonts w:ascii="Times New Roman" w:hAnsi="Times New Roman" w:cs="Times New Roman"/>
          <w:sz w:val="20"/>
          <w:szCs w:val="20"/>
        </w:rPr>
        <w:t>упногабаритные отходы, снег и лё</w:t>
      </w:r>
      <w:r w:rsidRPr="00134A55">
        <w:rPr>
          <w:rFonts w:ascii="Times New Roman" w:hAnsi="Times New Roman" w:cs="Times New Roman"/>
          <w:sz w:val="20"/>
          <w:szCs w:val="20"/>
        </w:rPr>
        <w:t>д, осветительные приборы и электрические лампы, содержащие ртуть, батареи и аккумуляторы, медицинские отходы, а также иные отходы</w:t>
      </w:r>
      <w:r w:rsidR="00F81382" w:rsidRPr="00134A55">
        <w:rPr>
          <w:rFonts w:ascii="Times New Roman" w:hAnsi="Times New Roman" w:cs="Times New Roman"/>
          <w:sz w:val="20"/>
          <w:szCs w:val="20"/>
        </w:rPr>
        <w:t>)</w:t>
      </w:r>
      <w:r w:rsidRPr="00134A55">
        <w:rPr>
          <w:rFonts w:ascii="Times New Roman" w:hAnsi="Times New Roman" w:cs="Times New Roman"/>
          <w:sz w:val="20"/>
          <w:szCs w:val="20"/>
        </w:rPr>
        <w:t xml:space="preserve">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</w:t>
      </w:r>
      <w:r w:rsidR="00AB66AF" w:rsidRPr="00134A55">
        <w:rPr>
          <w:rFonts w:ascii="Times New Roman" w:hAnsi="Times New Roman" w:cs="Times New Roman"/>
          <w:sz w:val="20"/>
          <w:szCs w:val="20"/>
        </w:rPr>
        <w:t xml:space="preserve">утилизации, </w:t>
      </w:r>
      <w:r w:rsidRPr="00134A55">
        <w:rPr>
          <w:rFonts w:ascii="Times New Roman" w:hAnsi="Times New Roman" w:cs="Times New Roman"/>
          <w:sz w:val="20"/>
          <w:szCs w:val="20"/>
        </w:rPr>
        <w:t>обезвреживанию, захоронению ТКО;</w:t>
      </w:r>
    </w:p>
    <w:p w14:paraId="5E974FCA" w14:textId="77777777" w:rsidR="00A07132" w:rsidRPr="00134A55" w:rsidRDefault="00167DC7" w:rsidP="00A07132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ab/>
      </w:r>
      <w:r w:rsidR="00A07132" w:rsidRPr="00134A55">
        <w:rPr>
          <w:rFonts w:ascii="Times New Roman" w:hAnsi="Times New Roman" w:cs="Times New Roman"/>
          <w:sz w:val="20"/>
          <w:szCs w:val="20"/>
        </w:rPr>
        <w:t>В случае обнаружени</w:t>
      </w:r>
      <w:r w:rsidR="00396938" w:rsidRPr="00134A55">
        <w:rPr>
          <w:rFonts w:ascii="Times New Roman" w:hAnsi="Times New Roman" w:cs="Times New Roman"/>
          <w:sz w:val="20"/>
          <w:szCs w:val="20"/>
        </w:rPr>
        <w:t>я</w:t>
      </w:r>
      <w:r w:rsidR="00A07132" w:rsidRPr="00134A55">
        <w:rPr>
          <w:rFonts w:ascii="Times New Roman" w:hAnsi="Times New Roman" w:cs="Times New Roman"/>
          <w:sz w:val="20"/>
          <w:szCs w:val="20"/>
        </w:rPr>
        <w:t xml:space="preserve"> Региональным оператором в контейнерах осветительных приборов и электрических</w:t>
      </w:r>
      <w:r w:rsidR="00F81382" w:rsidRPr="00134A55">
        <w:rPr>
          <w:rFonts w:ascii="Times New Roman" w:hAnsi="Times New Roman" w:cs="Times New Roman"/>
          <w:sz w:val="20"/>
          <w:szCs w:val="20"/>
        </w:rPr>
        <w:t xml:space="preserve"> ламп, содержащих ртуть, батарей и аккумуляторов</w:t>
      </w:r>
      <w:r w:rsidR="00A07132" w:rsidRPr="00134A55">
        <w:rPr>
          <w:rFonts w:ascii="Times New Roman" w:hAnsi="Times New Roman" w:cs="Times New Roman"/>
          <w:sz w:val="20"/>
          <w:szCs w:val="20"/>
        </w:rPr>
        <w:t>, меди</w:t>
      </w:r>
      <w:r w:rsidR="00F81382" w:rsidRPr="00134A55">
        <w:rPr>
          <w:rFonts w:ascii="Times New Roman" w:hAnsi="Times New Roman" w:cs="Times New Roman"/>
          <w:sz w:val="20"/>
          <w:szCs w:val="20"/>
        </w:rPr>
        <w:t>цинских отходов</w:t>
      </w:r>
      <w:r w:rsidR="00396938" w:rsidRPr="00134A55">
        <w:rPr>
          <w:rFonts w:ascii="Times New Roman" w:hAnsi="Times New Roman" w:cs="Times New Roman"/>
          <w:sz w:val="20"/>
          <w:szCs w:val="20"/>
        </w:rPr>
        <w:t>, а также иных отх</w:t>
      </w:r>
      <w:r w:rsidR="00A07132" w:rsidRPr="00134A55">
        <w:rPr>
          <w:rFonts w:ascii="Times New Roman" w:hAnsi="Times New Roman" w:cs="Times New Roman"/>
          <w:sz w:val="20"/>
          <w:szCs w:val="20"/>
        </w:rPr>
        <w:t>одов</w:t>
      </w:r>
      <w:r w:rsidR="00396938" w:rsidRPr="00134A55">
        <w:rPr>
          <w:rFonts w:ascii="Times New Roman" w:hAnsi="Times New Roman" w:cs="Times New Roman"/>
          <w:sz w:val="20"/>
          <w:szCs w:val="20"/>
        </w:rPr>
        <w:t>,</w:t>
      </w:r>
      <w:r w:rsidR="00A07132" w:rsidRPr="00134A55">
        <w:rPr>
          <w:rFonts w:ascii="Times New Roman" w:hAnsi="Times New Roman" w:cs="Times New Roman"/>
          <w:sz w:val="20"/>
          <w:szCs w:val="20"/>
        </w:rPr>
        <w:t xml:space="preserve"> запрещ</w:t>
      </w:r>
      <w:r w:rsidR="00396938" w:rsidRPr="00134A55">
        <w:rPr>
          <w:rFonts w:ascii="Times New Roman" w:hAnsi="Times New Roman" w:cs="Times New Roman"/>
          <w:sz w:val="20"/>
          <w:szCs w:val="20"/>
        </w:rPr>
        <w:t>ё</w:t>
      </w:r>
      <w:r w:rsidR="00A07132" w:rsidRPr="00134A55">
        <w:rPr>
          <w:rFonts w:ascii="Times New Roman" w:hAnsi="Times New Roman" w:cs="Times New Roman"/>
          <w:sz w:val="20"/>
          <w:szCs w:val="20"/>
        </w:rPr>
        <w:t>нных к обращению на объектах по обработке, утилизации, обезвреживанию, захоронению ТКО, Потребитель обязуется компенсировать Ре</w:t>
      </w:r>
      <w:r w:rsidR="00396938" w:rsidRPr="00134A55">
        <w:rPr>
          <w:rFonts w:ascii="Times New Roman" w:hAnsi="Times New Roman" w:cs="Times New Roman"/>
          <w:sz w:val="20"/>
          <w:szCs w:val="20"/>
        </w:rPr>
        <w:t>гиональному оператору все понесё</w:t>
      </w:r>
      <w:r w:rsidR="00A07132" w:rsidRPr="00134A55">
        <w:rPr>
          <w:rFonts w:ascii="Times New Roman" w:hAnsi="Times New Roman" w:cs="Times New Roman"/>
          <w:sz w:val="20"/>
          <w:szCs w:val="20"/>
        </w:rPr>
        <w:t>нные расходы, в том числе по транспортированию, разгрузк</w:t>
      </w:r>
      <w:r w:rsidR="00396938" w:rsidRPr="00134A55">
        <w:rPr>
          <w:rFonts w:ascii="Times New Roman" w:hAnsi="Times New Roman" w:cs="Times New Roman"/>
          <w:sz w:val="20"/>
          <w:szCs w:val="20"/>
        </w:rPr>
        <w:t>е</w:t>
      </w:r>
      <w:r w:rsidR="00A07132" w:rsidRPr="00134A55">
        <w:rPr>
          <w:rFonts w:ascii="Times New Roman" w:hAnsi="Times New Roman" w:cs="Times New Roman"/>
          <w:sz w:val="20"/>
          <w:szCs w:val="20"/>
        </w:rPr>
        <w:t>/погрузк</w:t>
      </w:r>
      <w:r w:rsidR="00396938" w:rsidRPr="00134A55">
        <w:rPr>
          <w:rFonts w:ascii="Times New Roman" w:hAnsi="Times New Roman" w:cs="Times New Roman"/>
          <w:sz w:val="20"/>
          <w:szCs w:val="20"/>
        </w:rPr>
        <w:t>е</w:t>
      </w:r>
      <w:r w:rsidR="00A07132"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="00D944FE" w:rsidRPr="00134A55">
        <w:rPr>
          <w:rFonts w:ascii="Times New Roman" w:hAnsi="Times New Roman" w:cs="Times New Roman"/>
          <w:sz w:val="20"/>
          <w:szCs w:val="20"/>
        </w:rPr>
        <w:t>и последующе</w:t>
      </w:r>
      <w:r w:rsidR="00396938" w:rsidRPr="00134A55">
        <w:rPr>
          <w:rFonts w:ascii="Times New Roman" w:hAnsi="Times New Roman" w:cs="Times New Roman"/>
          <w:sz w:val="20"/>
          <w:szCs w:val="20"/>
        </w:rPr>
        <w:t>му</w:t>
      </w:r>
      <w:r w:rsidR="00D944FE" w:rsidRPr="00134A55">
        <w:rPr>
          <w:rFonts w:ascii="Times New Roman" w:hAnsi="Times New Roman" w:cs="Times New Roman"/>
          <w:sz w:val="20"/>
          <w:szCs w:val="20"/>
        </w:rPr>
        <w:t xml:space="preserve"> обезвреживани</w:t>
      </w:r>
      <w:r w:rsidR="00396938" w:rsidRPr="00134A55">
        <w:rPr>
          <w:rFonts w:ascii="Times New Roman" w:hAnsi="Times New Roman" w:cs="Times New Roman"/>
          <w:sz w:val="20"/>
          <w:szCs w:val="20"/>
        </w:rPr>
        <w:t>ю</w:t>
      </w:r>
      <w:r w:rsidR="00D944FE"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="00A07132" w:rsidRPr="00134A55">
        <w:rPr>
          <w:rFonts w:ascii="Times New Roman" w:hAnsi="Times New Roman" w:cs="Times New Roman"/>
          <w:sz w:val="20"/>
          <w:szCs w:val="20"/>
        </w:rPr>
        <w:t xml:space="preserve">всей партии отходов, загрязнённой запрещенными к обращению отходами, а также все штрафы за нарушение природоохранного, экологического, санитарно-эпидемиологического  законодательства РФ, в случае наложения таких штрафов на Регионального оператора. </w:t>
      </w:r>
    </w:p>
    <w:p w14:paraId="6DDCD391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е) не складировать ТКО вне контейнеров, бункеров, иных емкостей и специальных площадок для крупногабаритных отходов, предназначенных для их накопления в соответствии с настоящим договором;</w:t>
      </w:r>
    </w:p>
    <w:p w14:paraId="4BAD640D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ж) не заполнять контейнеры для ТКО, предназначенные для накопления отходов других лиц и не указанные в настоящем договоре, или контейнеры, не предназначенные для таких видов отходов;</w:t>
      </w:r>
    </w:p>
    <w:p w14:paraId="55E422A9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з) в случае обнаружения возгорания ТКО в контейнерах и (или) на контейнерной площадке, известить о данном факте органы пожарной службы, принять возможные меры по тушению и известить Регионального оператора по телефонам, указанным в настоящем договоре;</w:t>
      </w:r>
    </w:p>
    <w:p w14:paraId="2C12825D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и) не допускать перемещения контейнеров и (или) бункеров с контейнерной площадки без согласования с Региональным оператором;</w:t>
      </w:r>
    </w:p>
    <w:p w14:paraId="5D2002E0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к) обеспечивать Региональному оператору беспрепятственный доступ к месту </w:t>
      </w:r>
      <w:r w:rsidR="00AD357E" w:rsidRPr="00134A55">
        <w:rPr>
          <w:rFonts w:ascii="Times New Roman" w:hAnsi="Times New Roman" w:cs="Times New Roman"/>
          <w:sz w:val="20"/>
          <w:szCs w:val="20"/>
        </w:rPr>
        <w:t>нак</w:t>
      </w:r>
      <w:r w:rsidR="004A6913" w:rsidRPr="00134A55">
        <w:rPr>
          <w:rFonts w:ascii="Times New Roman" w:hAnsi="Times New Roman" w:cs="Times New Roman"/>
          <w:sz w:val="20"/>
          <w:szCs w:val="20"/>
        </w:rPr>
        <w:t>о</w:t>
      </w:r>
      <w:r w:rsidR="00AD357E" w:rsidRPr="00134A55">
        <w:rPr>
          <w:rFonts w:ascii="Times New Roman" w:hAnsi="Times New Roman" w:cs="Times New Roman"/>
          <w:sz w:val="20"/>
          <w:szCs w:val="20"/>
        </w:rPr>
        <w:t>пления</w:t>
      </w:r>
      <w:r w:rsidRPr="00134A55">
        <w:rPr>
          <w:rFonts w:ascii="Times New Roman" w:hAnsi="Times New Roman" w:cs="Times New Roman"/>
          <w:sz w:val="20"/>
          <w:szCs w:val="20"/>
        </w:rPr>
        <w:t xml:space="preserve"> отходов, в том числе не допускать наличие припаркованных автомобилей, производить очистку от снега подъездных путей и т.п.;</w:t>
      </w:r>
    </w:p>
    <w:p w14:paraId="301B2417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л) обеспечить организацию </w:t>
      </w:r>
      <w:r w:rsidR="00AB66AF" w:rsidRPr="00134A55">
        <w:rPr>
          <w:rFonts w:ascii="Times New Roman" w:hAnsi="Times New Roman" w:cs="Times New Roman"/>
          <w:sz w:val="20"/>
          <w:szCs w:val="20"/>
        </w:rPr>
        <w:t>контейнерных площадок, в случаях и порядке установленных законодательством РФ</w:t>
      </w:r>
      <w:r w:rsidRPr="00134A55">
        <w:rPr>
          <w:rFonts w:ascii="Times New Roman" w:hAnsi="Times New Roman" w:cs="Times New Roman"/>
          <w:sz w:val="20"/>
          <w:szCs w:val="20"/>
        </w:rPr>
        <w:t>;</w:t>
      </w:r>
    </w:p>
    <w:p w14:paraId="1C446298" w14:textId="77777777" w:rsidR="00A07132" w:rsidRPr="00134A55" w:rsidRDefault="00A07132" w:rsidP="00A07132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м) </w:t>
      </w:r>
      <w:r w:rsidR="00D944FE" w:rsidRPr="00134A55">
        <w:rPr>
          <w:rFonts w:ascii="Times New Roman" w:hAnsi="Times New Roman" w:cs="Times New Roman"/>
          <w:sz w:val="20"/>
          <w:szCs w:val="20"/>
        </w:rPr>
        <w:t xml:space="preserve">в случае создания места накопления ТКО (контейнерной площадки) </w:t>
      </w:r>
      <w:r w:rsidRPr="00134A55">
        <w:rPr>
          <w:rFonts w:ascii="Times New Roman" w:hAnsi="Times New Roman" w:cs="Times New Roman"/>
          <w:sz w:val="20"/>
          <w:szCs w:val="20"/>
        </w:rPr>
        <w:t>предоставить Регионально</w:t>
      </w:r>
      <w:r w:rsidR="00D944FE" w:rsidRPr="00134A55">
        <w:rPr>
          <w:rFonts w:ascii="Times New Roman" w:hAnsi="Times New Roman" w:cs="Times New Roman"/>
          <w:sz w:val="20"/>
          <w:szCs w:val="20"/>
        </w:rPr>
        <w:t>му</w:t>
      </w:r>
      <w:r w:rsidRPr="00134A55">
        <w:rPr>
          <w:rFonts w:ascii="Times New Roman" w:hAnsi="Times New Roman" w:cs="Times New Roman"/>
          <w:sz w:val="20"/>
          <w:szCs w:val="20"/>
        </w:rPr>
        <w:t xml:space="preserve"> оператор</w:t>
      </w:r>
      <w:r w:rsidR="00D944FE" w:rsidRPr="00134A55">
        <w:rPr>
          <w:rFonts w:ascii="Times New Roman" w:hAnsi="Times New Roman" w:cs="Times New Roman"/>
          <w:sz w:val="20"/>
          <w:szCs w:val="20"/>
        </w:rPr>
        <w:t>у</w:t>
      </w:r>
      <w:r w:rsidRPr="00134A55">
        <w:rPr>
          <w:rFonts w:ascii="Times New Roman" w:hAnsi="Times New Roman" w:cs="Times New Roman"/>
          <w:sz w:val="20"/>
          <w:szCs w:val="20"/>
        </w:rPr>
        <w:t xml:space="preserve"> документы, подтверждающие согласование места накопле</w:t>
      </w:r>
      <w:r w:rsidR="00D944FE" w:rsidRPr="00134A55">
        <w:rPr>
          <w:rFonts w:ascii="Times New Roman" w:hAnsi="Times New Roman" w:cs="Times New Roman"/>
          <w:sz w:val="20"/>
          <w:szCs w:val="20"/>
        </w:rPr>
        <w:t>ния ТКО с уполномоченными органо</w:t>
      </w:r>
      <w:r w:rsidR="00396938" w:rsidRPr="00134A55">
        <w:rPr>
          <w:rFonts w:ascii="Times New Roman" w:hAnsi="Times New Roman" w:cs="Times New Roman"/>
          <w:sz w:val="20"/>
          <w:szCs w:val="20"/>
        </w:rPr>
        <w:t xml:space="preserve">м </w:t>
      </w:r>
      <w:r w:rsidRPr="00134A55">
        <w:rPr>
          <w:rFonts w:ascii="Times New Roman" w:hAnsi="Times New Roman" w:cs="Times New Roman"/>
          <w:sz w:val="20"/>
          <w:szCs w:val="20"/>
        </w:rPr>
        <w:t xml:space="preserve">муниципального образования, на </w:t>
      </w:r>
      <w:r w:rsidR="00D944FE" w:rsidRPr="00134A55">
        <w:rPr>
          <w:rFonts w:ascii="Times New Roman" w:hAnsi="Times New Roman" w:cs="Times New Roman"/>
          <w:sz w:val="20"/>
          <w:szCs w:val="20"/>
        </w:rPr>
        <w:t>территории кото</w:t>
      </w:r>
      <w:r w:rsidR="00396938" w:rsidRPr="00134A55">
        <w:rPr>
          <w:rFonts w:ascii="Times New Roman" w:hAnsi="Times New Roman" w:cs="Times New Roman"/>
          <w:sz w:val="20"/>
          <w:szCs w:val="20"/>
        </w:rPr>
        <w:t>ро</w:t>
      </w:r>
      <w:r w:rsidR="00D944FE" w:rsidRPr="00134A55">
        <w:rPr>
          <w:rFonts w:ascii="Times New Roman" w:hAnsi="Times New Roman" w:cs="Times New Roman"/>
          <w:sz w:val="20"/>
          <w:szCs w:val="20"/>
        </w:rPr>
        <w:t xml:space="preserve">го оно расположено, а также сведения о внесении места накопления ТКО в реестр </w:t>
      </w:r>
      <w:r w:rsidRPr="00134A55">
        <w:rPr>
          <w:rFonts w:ascii="Times New Roman" w:hAnsi="Times New Roman" w:cs="Times New Roman"/>
          <w:sz w:val="20"/>
          <w:szCs w:val="20"/>
        </w:rPr>
        <w:t>мест накопления ТКО;</w:t>
      </w:r>
    </w:p>
    <w:p w14:paraId="06872BB4" w14:textId="77777777" w:rsidR="002820C4" w:rsidRPr="00134A55" w:rsidRDefault="00156CF1" w:rsidP="00ED52B9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н</w:t>
      </w:r>
      <w:r w:rsidR="002E217D" w:rsidRPr="00134A55">
        <w:rPr>
          <w:rFonts w:ascii="Times New Roman" w:hAnsi="Times New Roman" w:cs="Times New Roman"/>
          <w:sz w:val="20"/>
          <w:szCs w:val="20"/>
        </w:rPr>
        <w:t>) контролировать наполняемость контейнеров (бункеров) и не допускать их переполнения выше уровня кромки;</w:t>
      </w:r>
    </w:p>
    <w:p w14:paraId="0AA43AA3" w14:textId="77777777" w:rsidR="002820C4" w:rsidRPr="00134A55" w:rsidRDefault="00156CF1" w:rsidP="00ED52B9">
      <w:pPr>
        <w:pStyle w:val="4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о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) не допускать, чтобы общий вес контейнера с ТКО </w:t>
      </w:r>
      <w:r w:rsidR="00793576" w:rsidRPr="00134A55">
        <w:rPr>
          <w:rFonts w:ascii="Times New Roman" w:hAnsi="Times New Roman" w:cs="Times New Roman"/>
          <w:sz w:val="20"/>
          <w:szCs w:val="20"/>
        </w:rPr>
        <w:t xml:space="preserve">превышал: </w:t>
      </w:r>
      <w:r w:rsidR="00D202F9" w:rsidRPr="00134A55">
        <w:rPr>
          <w:rFonts w:ascii="Times New Roman" w:hAnsi="Times New Roman" w:cs="Times New Roman"/>
          <w:sz w:val="20"/>
          <w:szCs w:val="20"/>
        </w:rPr>
        <w:t>контейнер пластиковый объёмом 1,1 м³ – не более 300 кг, контейнер оцинкованный объёмом 1,1 м³ – не более 300 кг, контейнер пластиковый объёмом 0,77 м³ – не более 220 кг, контейнер пластиковый объёмом 0,36 м³ – не более 120 кг, бункера объёмом 5 м³ - 1000 кг, бункера объёмом 8 м³ - 2500 кг;</w:t>
      </w:r>
    </w:p>
    <w:p w14:paraId="596A3310" w14:textId="77777777" w:rsidR="002820C4" w:rsidRPr="00134A55" w:rsidRDefault="00C62E6A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п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) в случае порчи (механических повреждений), утраты, хищения либо полной гибели </w:t>
      </w:r>
      <w:r w:rsidR="00AB66AF" w:rsidRPr="00134A55">
        <w:rPr>
          <w:rFonts w:ascii="Times New Roman" w:hAnsi="Times New Roman" w:cs="Times New Roman"/>
          <w:sz w:val="20"/>
          <w:szCs w:val="20"/>
        </w:rPr>
        <w:t xml:space="preserve">контейнеров 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вследствие </w:t>
      </w:r>
      <w:r w:rsidR="00AB66AF" w:rsidRPr="00134A55">
        <w:rPr>
          <w:rFonts w:ascii="Times New Roman" w:hAnsi="Times New Roman" w:cs="Times New Roman"/>
          <w:sz w:val="20"/>
          <w:szCs w:val="20"/>
        </w:rPr>
        <w:t xml:space="preserve">их </w:t>
      </w:r>
      <w:r w:rsidR="002E217D" w:rsidRPr="00134A55">
        <w:rPr>
          <w:rFonts w:ascii="Times New Roman" w:hAnsi="Times New Roman" w:cs="Times New Roman"/>
          <w:sz w:val="20"/>
          <w:szCs w:val="20"/>
        </w:rPr>
        <w:t>неправильной эксплуатации или их перегрузки Потребителем, возместить Региональному оператору стоимость ремонта</w:t>
      </w:r>
      <w:r w:rsidR="00396938" w:rsidRPr="00134A55">
        <w:rPr>
          <w:rFonts w:ascii="Times New Roman" w:hAnsi="Times New Roman" w:cs="Times New Roman"/>
          <w:sz w:val="20"/>
          <w:szCs w:val="20"/>
        </w:rPr>
        <w:t>,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 либо стоимость (с учётом нормального износа) контейнера/бункера, согласно расчётным документам Регионального оператора;</w:t>
      </w:r>
    </w:p>
    <w:p w14:paraId="5A35E153" w14:textId="77777777" w:rsidR="002820C4" w:rsidRPr="00134A55" w:rsidRDefault="00C62E6A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р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) предоставлять Региональному оператору любую документацию или сведения, относящиеся к исполнению настоящего договора, в частности сведения о количестве и составе образующихся у Потребителя ТКО, копии актов инвентаризации и паспортов на отходы, сведения о виде деятельности, осуществляемом Потребителем, площади используемых объектов, количестве сотрудников Потребителя, </w:t>
      </w:r>
      <w:r w:rsidR="00AB66AF" w:rsidRPr="00134A55">
        <w:rPr>
          <w:rFonts w:ascii="Times New Roman" w:hAnsi="Times New Roman" w:cs="Times New Roman"/>
          <w:sz w:val="20"/>
          <w:szCs w:val="20"/>
        </w:rPr>
        <w:t>в течение 3 (трех) дней с момента заключения договора либо изменении таких сведений;</w:t>
      </w:r>
    </w:p>
    <w:p w14:paraId="6012184C" w14:textId="77777777" w:rsidR="002820C4" w:rsidRPr="00134A55" w:rsidRDefault="00C62E6A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с</w:t>
      </w:r>
      <w:r w:rsidR="002E217D" w:rsidRPr="00134A55">
        <w:rPr>
          <w:rFonts w:ascii="Times New Roman" w:hAnsi="Times New Roman" w:cs="Times New Roman"/>
          <w:sz w:val="20"/>
          <w:szCs w:val="20"/>
        </w:rPr>
        <w:t>) назначить лицо, ответственное за взаимодействие с Региональным оператором по вопросам исполнения настоящего договора с предоставлением следующих данных:</w:t>
      </w:r>
    </w:p>
    <w:p w14:paraId="313B1212" w14:textId="77777777" w:rsidR="002820C4" w:rsidRPr="00134A55" w:rsidRDefault="002E217D" w:rsidP="00ED52B9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ФИО ответственного лица;</w:t>
      </w:r>
    </w:p>
    <w:p w14:paraId="42311D0C" w14:textId="77777777" w:rsidR="002820C4" w:rsidRPr="00134A55" w:rsidRDefault="002E217D" w:rsidP="00ED52B9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контактный номер телефона (рабочий, сотовый) ответственного лица;</w:t>
      </w:r>
    </w:p>
    <w:p w14:paraId="71342D66" w14:textId="77777777" w:rsidR="002820C4" w:rsidRPr="00134A55" w:rsidRDefault="002E217D" w:rsidP="00ED52B9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документ, подтверждающий полномочия лица по взаимодействию с Региональным оператором в рамках настоящего договора;</w:t>
      </w:r>
    </w:p>
    <w:p w14:paraId="79BE8C4D" w14:textId="77777777" w:rsidR="002020F3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В случае смены лица, ответственного за взаимодействие с Региональным оператором, в срок не превышающий 5 (пять) рабочих дней, уведомить Регионального оператора о данном факте любым доступным способом (почтовое отправление, телеграмма, </w:t>
      </w:r>
      <w:proofErr w:type="spellStart"/>
      <w:r w:rsidRPr="00134A5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134A55">
        <w:rPr>
          <w:rFonts w:ascii="Times New Roman" w:hAnsi="Times New Roman" w:cs="Times New Roman"/>
          <w:sz w:val="20"/>
          <w:szCs w:val="20"/>
        </w:rPr>
        <w:t xml:space="preserve">, телефонограмма, информационно-телекоммуникационная сеть «Интернет»), позволяющим подтвердить его получение Региональным оператором с приложением данных и документов, подтверждающих смену такого лица; </w:t>
      </w:r>
    </w:p>
    <w:p w14:paraId="7732DD3F" w14:textId="77777777" w:rsidR="00B7463B" w:rsidRPr="00134A55" w:rsidRDefault="00C62E6A" w:rsidP="00B7463B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134A55">
        <w:rPr>
          <w:rFonts w:ascii="Times New Roman" w:hAnsi="Times New Roman" w:cs="Times New Roman"/>
          <w:sz w:val="20"/>
          <w:szCs w:val="20"/>
        </w:rPr>
        <w:t>т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) </w:t>
      </w:r>
      <w:r w:rsidR="00B7463B" w:rsidRPr="00134A55">
        <w:rPr>
          <w:rFonts w:ascii="Times New Roman" w:hAnsi="Times New Roman" w:cs="Times New Roman"/>
          <w:sz w:val="20"/>
          <w:szCs w:val="20"/>
        </w:rPr>
        <w:t>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07.03.2025 г. №293 «О порядке обращения с твердыми коммунальными отходами», любым доступным</w:t>
      </w:r>
      <w:proofErr w:type="gramEnd"/>
      <w:r w:rsidR="00B7463B" w:rsidRPr="00134A55">
        <w:rPr>
          <w:rFonts w:ascii="Times New Roman" w:hAnsi="Times New Roman" w:cs="Times New Roman"/>
          <w:sz w:val="20"/>
          <w:szCs w:val="20"/>
        </w:rPr>
        <w:t xml:space="preserve"> способом (почтовое отправление, телеграмма, </w:t>
      </w:r>
      <w:proofErr w:type="spellStart"/>
      <w:r w:rsidR="00B7463B" w:rsidRPr="00134A5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="00B7463B" w:rsidRPr="00134A55">
        <w:rPr>
          <w:rFonts w:ascii="Times New Roman" w:hAnsi="Times New Roman" w:cs="Times New Roman"/>
          <w:sz w:val="20"/>
          <w:szCs w:val="20"/>
        </w:rPr>
        <w:t>, телефонограмма, информационно-телекоммуникационная сеть «Интернет»), позволяющим подтвердить его получение адресатом;</w:t>
      </w:r>
    </w:p>
    <w:p w14:paraId="4CF93A8C" w14:textId="77777777" w:rsidR="002820C4" w:rsidRPr="00134A55" w:rsidRDefault="00C62E6A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у</w:t>
      </w:r>
      <w:r w:rsidR="002E217D" w:rsidRPr="00134A55">
        <w:rPr>
          <w:rFonts w:ascii="Times New Roman" w:hAnsi="Times New Roman" w:cs="Times New Roman"/>
          <w:sz w:val="20"/>
          <w:szCs w:val="20"/>
        </w:rPr>
        <w:t>) по истечении срока действия договора или в случае его досрочного расторжения передать по акту приема-передачи Региональному оператору контейнеры (бункеры) в исправном, чистом состоянии.</w:t>
      </w:r>
    </w:p>
    <w:p w14:paraId="1047DF22" w14:textId="77777777" w:rsidR="002820C4" w:rsidRPr="00134A55" w:rsidRDefault="002E217D" w:rsidP="00FC6B14">
      <w:pPr>
        <w:pStyle w:val="12"/>
        <w:keepNext/>
        <w:keepLines/>
        <w:numPr>
          <w:ilvl w:val="1"/>
          <w:numId w:val="2"/>
        </w:numPr>
        <w:shd w:val="clear" w:color="auto" w:fill="auto"/>
        <w:tabs>
          <w:tab w:val="left" w:pos="419"/>
        </w:tabs>
        <w:spacing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7" w:name="bookmark8"/>
      <w:r w:rsidRPr="00134A55">
        <w:rPr>
          <w:rFonts w:ascii="Times New Roman" w:hAnsi="Times New Roman" w:cs="Times New Roman"/>
          <w:sz w:val="20"/>
          <w:szCs w:val="20"/>
        </w:rPr>
        <w:lastRenderedPageBreak/>
        <w:t>Потребитель имеет право:</w:t>
      </w:r>
      <w:bookmarkEnd w:id="7"/>
    </w:p>
    <w:p w14:paraId="3047DFC3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а) 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получать от Регионального оператора информацию об изменении установленных тарифов в области обращения с ТКО;</w:t>
      </w:r>
    </w:p>
    <w:p w14:paraId="50600F76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134A55">
        <w:rPr>
          <w:rFonts w:ascii="Times New Roman" w:hAnsi="Times New Roman" w:cs="Times New Roman"/>
          <w:color w:val="auto"/>
          <w:sz w:val="20"/>
          <w:szCs w:val="20"/>
        </w:rPr>
        <w:t>б) инициировать проведение сверки расч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ё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тов по настоящему договору.</w:t>
      </w:r>
    </w:p>
    <w:p w14:paraId="103DF09F" w14:textId="77777777" w:rsidR="00613752" w:rsidRPr="00134A55" w:rsidRDefault="00613752" w:rsidP="00613752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34A55">
        <w:rPr>
          <w:rFonts w:ascii="Times New Roman" w:hAnsi="Times New Roman" w:cs="Times New Roman"/>
          <w:color w:val="auto"/>
          <w:sz w:val="20"/>
          <w:szCs w:val="20"/>
        </w:rPr>
        <w:t>в) подать Региональному оператору письменную заявку о необходимости вывоза дополнительного объема ТКО. Заявка подается не позднее 3 (трех) рабочих дней до даты оказания услуг. При наличии технической возможности Региональный оператор осуществляет вывоз дополнительного объема.</w:t>
      </w:r>
      <w:r w:rsidR="000A53E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О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плата </w:t>
      </w:r>
      <w:r w:rsidR="000A53E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вывоза 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дополнительн</w:t>
      </w:r>
      <w:r w:rsidR="000A53E6" w:rsidRPr="00134A55">
        <w:rPr>
          <w:rFonts w:ascii="Times New Roman" w:hAnsi="Times New Roman" w:cs="Times New Roman"/>
          <w:color w:val="auto"/>
          <w:sz w:val="20"/>
          <w:szCs w:val="20"/>
        </w:rPr>
        <w:t>ого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A53E6" w:rsidRPr="00134A55">
        <w:rPr>
          <w:rFonts w:ascii="Times New Roman" w:hAnsi="Times New Roman" w:cs="Times New Roman"/>
          <w:color w:val="auto"/>
          <w:sz w:val="20"/>
          <w:szCs w:val="20"/>
        </w:rPr>
        <w:t>объема не входит в стоимость, указанную в Приложении № 1</w:t>
      </w:r>
      <w:r w:rsidR="001C5C38" w:rsidRPr="00134A5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0A53E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и оплачивается отдельно </w:t>
      </w:r>
      <w:proofErr w:type="gramStart"/>
      <w:r w:rsidR="000A53E6" w:rsidRPr="00134A55">
        <w:rPr>
          <w:rFonts w:ascii="Times New Roman" w:hAnsi="Times New Roman" w:cs="Times New Roman"/>
          <w:color w:val="auto"/>
          <w:sz w:val="20"/>
          <w:szCs w:val="20"/>
        </w:rPr>
        <w:t>согласно</w:t>
      </w:r>
      <w:proofErr w:type="gramEnd"/>
      <w:r w:rsidR="000A53E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выставленного сч</w:t>
      </w:r>
      <w:r w:rsidR="001C5C38" w:rsidRPr="00134A55">
        <w:rPr>
          <w:rFonts w:ascii="Times New Roman" w:hAnsi="Times New Roman" w:cs="Times New Roman"/>
          <w:color w:val="auto"/>
          <w:sz w:val="20"/>
          <w:szCs w:val="20"/>
        </w:rPr>
        <w:t>ё</w:t>
      </w:r>
      <w:r w:rsidR="000A53E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та. </w:t>
      </w:r>
    </w:p>
    <w:p w14:paraId="43A31D00" w14:textId="77777777" w:rsidR="00B7463B" w:rsidRPr="00134A55" w:rsidRDefault="00B7463B" w:rsidP="00B7463B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г) инициировать внесение изменений в условия настоящего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Федерации от 07.03.2025 г. №293 «О порядке обращения с твердыми коммунальными отходами»;</w:t>
      </w:r>
    </w:p>
    <w:p w14:paraId="639C5FD7" w14:textId="77777777" w:rsidR="00B7463B" w:rsidRPr="00134A55" w:rsidRDefault="00B7463B" w:rsidP="00B7463B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д)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5C1F9BA6" w14:textId="77777777" w:rsidR="00B7463B" w:rsidRPr="00134A55" w:rsidRDefault="00B7463B" w:rsidP="00613752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color w:val="auto"/>
          <w:sz w:val="20"/>
          <w:szCs w:val="20"/>
        </w:rPr>
      </w:pPr>
    </w:p>
    <w:p w14:paraId="7F42B65A" w14:textId="77777777" w:rsidR="00AE4E1C" w:rsidRPr="00134A55" w:rsidRDefault="00AE4E1C" w:rsidP="00613752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color w:val="auto"/>
          <w:sz w:val="20"/>
          <w:szCs w:val="20"/>
        </w:rPr>
      </w:pPr>
    </w:p>
    <w:p w14:paraId="3344B391" w14:textId="77777777" w:rsidR="002820C4" w:rsidRPr="00134A55" w:rsidRDefault="002E217D" w:rsidP="00FC6B14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2480"/>
        </w:tabs>
        <w:spacing w:line="240" w:lineRule="auto"/>
        <w:ind w:left="2268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8" w:name="bookmark9"/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Порядок осуществления 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учёт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а </w:t>
      </w:r>
      <w:r w:rsidR="004A6913" w:rsidRPr="00134A55">
        <w:rPr>
          <w:rFonts w:ascii="Times New Roman" w:hAnsi="Times New Roman" w:cs="Times New Roman"/>
          <w:color w:val="auto"/>
          <w:sz w:val="20"/>
          <w:szCs w:val="20"/>
        </w:rPr>
        <w:t>объём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а и (или) массы ТКО</w:t>
      </w:r>
      <w:bookmarkEnd w:id="8"/>
    </w:p>
    <w:p w14:paraId="6DA9972B" w14:textId="39D119CF" w:rsidR="00F84586" w:rsidRPr="00134A55" w:rsidRDefault="00F84586" w:rsidP="00F84586">
      <w:pPr>
        <w:pStyle w:val="af1"/>
        <w:numPr>
          <w:ilvl w:val="1"/>
          <w:numId w:val="2"/>
        </w:numPr>
        <w:ind w:left="-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>Стороны согласились производить учёт объёма и (или) массы твёрдых коммунальных отходов в соответствии с Правилами</w:t>
      </w:r>
      <w:hyperlink r:id="rId9" w:anchor="/document/71416736/entry/1000" w:history="1"/>
      <w:r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коммерческого учёта объёма и (или) массы твёрдых коммунальных отходов, утвержденными постановлением Правительства Российской Федерации от </w:t>
      </w:r>
      <w:r w:rsidR="00550D10"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>24</w:t>
      </w:r>
      <w:r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550D10"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>мая</w:t>
      </w:r>
      <w:r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20</w:t>
      </w:r>
      <w:r w:rsidR="00550D10"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>24</w:t>
      </w:r>
      <w:r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г. N </w:t>
      </w:r>
      <w:r w:rsidR="00550D10"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>671</w:t>
      </w:r>
      <w:r w:rsidRPr="00134A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"Об утверждении Правил коммерческого учёта объёма и (или) массы твёрдых коммунальных отходов", способом, указанным в Приложении №1. </w:t>
      </w:r>
      <w:proofErr w:type="gramEnd"/>
    </w:p>
    <w:p w14:paraId="1E193021" w14:textId="77777777" w:rsidR="002820C4" w:rsidRPr="00134A55" w:rsidRDefault="002E217D" w:rsidP="00FC6B14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3080"/>
        </w:tabs>
        <w:spacing w:line="240" w:lineRule="auto"/>
        <w:ind w:left="2835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9" w:name="bookmark10"/>
      <w:r w:rsidRPr="00134A55">
        <w:rPr>
          <w:rFonts w:ascii="Times New Roman" w:hAnsi="Times New Roman" w:cs="Times New Roman"/>
          <w:sz w:val="20"/>
          <w:szCs w:val="20"/>
        </w:rPr>
        <w:t>Порядок фиксации нарушений по договору</w:t>
      </w:r>
      <w:bookmarkEnd w:id="9"/>
    </w:p>
    <w:p w14:paraId="47581DDB" w14:textId="77777777" w:rsidR="002820C4" w:rsidRPr="00134A55" w:rsidRDefault="002E217D" w:rsidP="00FC6B14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О нарушении условий договора Потребитель ставит в известность Регионального оператора по телефону, указанному в настоящем договоре, с указанием номера договора, адреса контейнерной площадки, ФИО и контактного номера телефона.</w:t>
      </w:r>
    </w:p>
    <w:p w14:paraId="1A7E396C" w14:textId="77777777" w:rsidR="002820C4" w:rsidRPr="00134A55" w:rsidRDefault="002E217D" w:rsidP="00FC6B14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776D960F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14:paraId="4222B5A2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489EEF2D" w14:textId="31645E7E" w:rsidR="002820C4" w:rsidRPr="00134A55" w:rsidRDefault="002E217D" w:rsidP="00FC6B14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В случае если Региональный оператор не направил подписанный акт и</w:t>
      </w:r>
      <w:r w:rsidR="00D95EF7" w:rsidRPr="00134A55">
        <w:rPr>
          <w:rFonts w:ascii="Times New Roman" w:hAnsi="Times New Roman" w:cs="Times New Roman"/>
          <w:sz w:val="20"/>
          <w:szCs w:val="20"/>
        </w:rPr>
        <w:t>ли возражения на акт в течение 3</w:t>
      </w:r>
      <w:r w:rsidR="00B91957"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Pr="00134A55">
        <w:rPr>
          <w:rFonts w:ascii="Times New Roman" w:hAnsi="Times New Roman" w:cs="Times New Roman"/>
          <w:sz w:val="20"/>
          <w:szCs w:val="20"/>
        </w:rPr>
        <w:t xml:space="preserve"> рабочих дней со дня получения акта, такой акт считается согласованным и подписанным Региональным оператором.</w:t>
      </w:r>
    </w:p>
    <w:p w14:paraId="144A7DB2" w14:textId="056535ED" w:rsidR="002820C4" w:rsidRPr="00F62ACA" w:rsidRDefault="002E217D" w:rsidP="00FC6B14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F62ACA">
        <w:rPr>
          <w:rFonts w:ascii="Times New Roman" w:hAnsi="Times New Roman" w:cs="Times New Roman"/>
          <w:sz w:val="20"/>
          <w:szCs w:val="20"/>
        </w:rPr>
        <w:t xml:space="preserve"> </w:t>
      </w:r>
      <w:r w:rsidR="00F62ACA" w:rsidRPr="00F62ACA">
        <w:rPr>
          <w:rFonts w:ascii="Times New Roman" w:hAnsi="Times New Roman" w:cs="Times New Roman"/>
          <w:sz w:val="20"/>
          <w:szCs w:val="20"/>
        </w:rPr>
        <w:t>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 В случае несогласия потребителя (уполномоченной организации) с возражением разногласия отражаются в акте и подлежат урегулированию в судебном порядке</w:t>
      </w:r>
      <w:r w:rsidRPr="00F62ACA">
        <w:rPr>
          <w:rFonts w:ascii="Times New Roman" w:hAnsi="Times New Roman" w:cs="Times New Roman"/>
          <w:sz w:val="20"/>
          <w:szCs w:val="20"/>
        </w:rPr>
        <w:t>.</w:t>
      </w:r>
    </w:p>
    <w:p w14:paraId="08C4E22B" w14:textId="77777777" w:rsidR="002820C4" w:rsidRPr="00F62ACA" w:rsidRDefault="002E217D" w:rsidP="00FC6B14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F62ACA">
        <w:rPr>
          <w:rFonts w:ascii="Times New Roman" w:hAnsi="Times New Roman" w:cs="Times New Roman"/>
          <w:sz w:val="20"/>
          <w:szCs w:val="20"/>
        </w:rPr>
        <w:t xml:space="preserve"> Акт должен содержать:</w:t>
      </w:r>
    </w:p>
    <w:p w14:paraId="0425508F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firstLine="0"/>
        <w:jc w:val="left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а) сведения о заявителе: наименование, местонахождение, адрес;</w:t>
      </w:r>
    </w:p>
    <w:p w14:paraId="2690359F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б) сведения об объекте (объектах), на котором образуются ТКО, в отношени</w:t>
      </w:r>
      <w:r w:rsidR="00167DC7" w:rsidRPr="00134A55">
        <w:rPr>
          <w:rFonts w:ascii="Times New Roman" w:hAnsi="Times New Roman" w:cs="Times New Roman"/>
          <w:sz w:val="20"/>
          <w:szCs w:val="20"/>
        </w:rPr>
        <w:t xml:space="preserve">и которого возникли разногласия </w:t>
      </w:r>
      <w:r w:rsidRPr="00134A55">
        <w:rPr>
          <w:rFonts w:ascii="Times New Roman" w:hAnsi="Times New Roman" w:cs="Times New Roman"/>
          <w:sz w:val="20"/>
          <w:szCs w:val="20"/>
        </w:rPr>
        <w:t>(полное наименование, местонахождение, правомочие на объект (объекты), которым обладает сторона, направившая акт);</w:t>
      </w:r>
    </w:p>
    <w:p w14:paraId="0565ED08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firstLine="0"/>
        <w:jc w:val="left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в) сведения о нарушении соответствующих пунктов договора;</w:t>
      </w:r>
    </w:p>
    <w:p w14:paraId="3242FE56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firstLine="0"/>
        <w:jc w:val="left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4F23E615" w14:textId="77777777" w:rsidR="002820C4" w:rsidRPr="00134A55" w:rsidRDefault="002E217D" w:rsidP="002672CC">
      <w:pPr>
        <w:pStyle w:val="4"/>
        <w:numPr>
          <w:ilvl w:val="1"/>
          <w:numId w:val="2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="002672CC" w:rsidRPr="00134A55">
        <w:rPr>
          <w:rFonts w:ascii="Times New Roman" w:hAnsi="Times New Roman" w:cs="Times New Roman"/>
          <w:sz w:val="20"/>
          <w:szCs w:val="20"/>
        </w:rPr>
        <w:t>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14:paraId="2F3EA05A" w14:textId="77777777" w:rsidR="001361B9" w:rsidRPr="00134A55" w:rsidRDefault="00AE261F" w:rsidP="00ED52B9">
      <w:pPr>
        <w:pStyle w:val="12"/>
        <w:keepNext/>
        <w:keepLines/>
        <w:widowControl/>
        <w:shd w:val="clear" w:color="auto" w:fill="auto"/>
        <w:tabs>
          <w:tab w:val="left" w:pos="3840"/>
        </w:tabs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bookmarkStart w:id="10" w:name="bookmark11"/>
      <w:r w:rsidRPr="00134A55">
        <w:rPr>
          <w:rFonts w:ascii="Times New Roman" w:hAnsi="Times New Roman" w:cs="Times New Roman"/>
          <w:sz w:val="20"/>
          <w:szCs w:val="20"/>
        </w:rPr>
        <w:t>7</w:t>
      </w:r>
      <w:r w:rsidR="001361B9" w:rsidRPr="00134A55">
        <w:rPr>
          <w:rFonts w:ascii="Times New Roman" w:hAnsi="Times New Roman" w:cs="Times New Roman"/>
          <w:sz w:val="20"/>
          <w:szCs w:val="20"/>
        </w:rPr>
        <w:t>.</w:t>
      </w:r>
      <w:r w:rsidR="002E217D" w:rsidRPr="00134A55">
        <w:rPr>
          <w:rFonts w:ascii="Times New Roman" w:hAnsi="Times New Roman" w:cs="Times New Roman"/>
          <w:sz w:val="20"/>
          <w:szCs w:val="20"/>
        </w:rPr>
        <w:t>Ответственность сторон</w:t>
      </w:r>
      <w:bookmarkEnd w:id="10"/>
    </w:p>
    <w:p w14:paraId="109A65AE" w14:textId="77777777" w:rsidR="002820C4" w:rsidRPr="00134A55" w:rsidRDefault="002E217D" w:rsidP="00AE261F">
      <w:pPr>
        <w:pStyle w:val="12"/>
        <w:keepNext/>
        <w:keepLines/>
        <w:widowControl/>
        <w:numPr>
          <w:ilvl w:val="1"/>
          <w:numId w:val="14"/>
        </w:numPr>
        <w:shd w:val="clear" w:color="auto" w:fill="auto"/>
        <w:spacing w:line="240" w:lineRule="auto"/>
        <w:ind w:left="-567" w:right="20" w:firstLine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34A55">
        <w:rPr>
          <w:rFonts w:ascii="Times New Roman" w:hAnsi="Times New Roman" w:cs="Times New Roman"/>
          <w:b w:val="0"/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E3B748B" w14:textId="77777777" w:rsidR="002820C4" w:rsidRPr="00134A55" w:rsidRDefault="001C5C38" w:rsidP="00AE261F">
      <w:pPr>
        <w:pStyle w:val="4"/>
        <w:widowControl/>
        <w:numPr>
          <w:ilvl w:val="1"/>
          <w:numId w:val="14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В случае неисполнения либо ненадлежащего исполнения П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</w:t>
      </w:r>
      <w:r w:rsidR="002E217D" w:rsidRPr="00134A55">
        <w:rPr>
          <w:rFonts w:ascii="Times New Roman" w:hAnsi="Times New Roman" w:cs="Times New Roman"/>
          <w:color w:val="auto"/>
          <w:sz w:val="20"/>
          <w:szCs w:val="20"/>
        </w:rPr>
        <w:t>соответствующего требования, от суммы задолженности за каждый день просрочки.</w:t>
      </w:r>
    </w:p>
    <w:p w14:paraId="19F2B20B" w14:textId="77777777" w:rsidR="002820C4" w:rsidRPr="00134A55" w:rsidRDefault="002E217D" w:rsidP="00AE261F">
      <w:pPr>
        <w:pStyle w:val="4"/>
        <w:widowControl/>
        <w:numPr>
          <w:ilvl w:val="1"/>
          <w:numId w:val="14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За нарушение правил обращения с ТКО в части складирования ТКО вне мест накопления таких отходов, определенных настоящим договором, Потребитель </w:t>
      </w:r>
      <w:r w:rsidR="00370CCE" w:rsidRPr="00134A55">
        <w:rPr>
          <w:rFonts w:ascii="Times New Roman" w:hAnsi="Times New Roman" w:cs="Times New Roman"/>
          <w:color w:val="auto"/>
          <w:sz w:val="20"/>
          <w:szCs w:val="20"/>
        </w:rPr>
        <w:t>несёт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административную ответственность в соответствии с законодательством Российской Федерации.</w:t>
      </w:r>
    </w:p>
    <w:p w14:paraId="0EA516A8" w14:textId="77777777" w:rsidR="004E7BDF" w:rsidRPr="00134A55" w:rsidRDefault="004E7BDF" w:rsidP="00AE261F">
      <w:pPr>
        <w:pStyle w:val="4"/>
        <w:widowControl/>
        <w:numPr>
          <w:ilvl w:val="1"/>
          <w:numId w:val="14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134A55">
        <w:rPr>
          <w:rFonts w:ascii="Times New Roman" w:hAnsi="Times New Roman" w:cs="Times New Roman"/>
          <w:color w:val="auto"/>
          <w:sz w:val="20"/>
          <w:szCs w:val="20"/>
        </w:rPr>
        <w:lastRenderedPageBreak/>
        <w:t>В случае если периодичность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вывоза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ТКО при способе уч</w:t>
      </w:r>
      <w:r w:rsidR="00710F29" w:rsidRPr="00134A55">
        <w:rPr>
          <w:rFonts w:ascii="Times New Roman" w:hAnsi="Times New Roman" w:cs="Times New Roman"/>
          <w:color w:val="auto"/>
          <w:sz w:val="20"/>
          <w:szCs w:val="20"/>
        </w:rPr>
        <w:t>ёта объё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ма 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ТКО, 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исходя из количества 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>и объ</w:t>
      </w:r>
      <w:r w:rsidR="00710F29" w:rsidRPr="00134A55">
        <w:rPr>
          <w:rFonts w:ascii="Times New Roman" w:hAnsi="Times New Roman" w:cs="Times New Roman"/>
          <w:color w:val="auto"/>
          <w:sz w:val="20"/>
          <w:szCs w:val="20"/>
        </w:rPr>
        <w:t>ё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ма 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контейнеров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меньше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чем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фактический объем образования ТКО, ответственность за санита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>рн</w:t>
      </w:r>
      <w:proofErr w:type="gramStart"/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>о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–</w:t>
      </w:r>
      <w:proofErr w:type="gramEnd"/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эпиде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м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иологическое 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>состояние места накопления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92CC8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ТКО </w:t>
      </w:r>
      <w:r w:rsidR="00710F29" w:rsidRPr="00134A55">
        <w:rPr>
          <w:rFonts w:ascii="Times New Roman" w:hAnsi="Times New Roman" w:cs="Times New Roman"/>
          <w:color w:val="auto"/>
          <w:sz w:val="20"/>
          <w:szCs w:val="20"/>
        </w:rPr>
        <w:t>несё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т Потребитель</w:t>
      </w:r>
      <w:r w:rsidR="00D31BF6"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E62E985" w14:textId="77777777" w:rsidR="002820C4" w:rsidRPr="00134A55" w:rsidRDefault="002E217D" w:rsidP="00AE261F">
      <w:pPr>
        <w:pStyle w:val="4"/>
        <w:widowControl/>
        <w:numPr>
          <w:ilvl w:val="1"/>
          <w:numId w:val="14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Региональный оператор не </w:t>
      </w:r>
      <w:r w:rsidR="00370CCE" w:rsidRPr="00134A55">
        <w:rPr>
          <w:rFonts w:ascii="Times New Roman" w:hAnsi="Times New Roman" w:cs="Times New Roman"/>
          <w:color w:val="auto"/>
          <w:sz w:val="20"/>
          <w:szCs w:val="20"/>
        </w:rPr>
        <w:t>несёт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 xml:space="preserve"> ответственность за неисполнение и/или ненадлежащее исполнение договора, в том числе за неосуществление вывоза ТКО, в случае если это обусловлено неисполнением или ненадлежащим исполнением Потребителем </w:t>
      </w:r>
      <w:r w:rsidRPr="00134A55">
        <w:rPr>
          <w:rFonts w:ascii="Times New Roman" w:hAnsi="Times New Roman" w:cs="Times New Roman"/>
          <w:sz w:val="20"/>
          <w:szCs w:val="20"/>
        </w:rPr>
        <w:t>обязанностей, установленных настоящим договором.</w:t>
      </w:r>
    </w:p>
    <w:p w14:paraId="63A57FE3" w14:textId="77777777" w:rsidR="00715548" w:rsidRPr="00134A55" w:rsidRDefault="00715548" w:rsidP="00AE261F">
      <w:pPr>
        <w:pStyle w:val="4"/>
        <w:widowControl/>
        <w:numPr>
          <w:ilvl w:val="1"/>
          <w:numId w:val="14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В случае если Региональный оператор будет привлечен к административной </w:t>
      </w:r>
      <w:r w:rsidR="007D7801" w:rsidRPr="00134A55">
        <w:rPr>
          <w:rFonts w:ascii="Times New Roman" w:hAnsi="Times New Roman" w:cs="Times New Roman"/>
          <w:sz w:val="20"/>
          <w:szCs w:val="20"/>
        </w:rPr>
        <w:t>или гражданско-правовой</w:t>
      </w:r>
      <w:r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="007D7801" w:rsidRPr="00134A55">
        <w:rPr>
          <w:rFonts w:ascii="Times New Roman" w:hAnsi="Times New Roman" w:cs="Times New Roman"/>
          <w:sz w:val="20"/>
          <w:szCs w:val="20"/>
        </w:rPr>
        <w:t>ответственности, или ему будут предъявлены требования</w:t>
      </w:r>
      <w:r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="007D7801" w:rsidRPr="00134A55">
        <w:rPr>
          <w:rFonts w:ascii="Times New Roman" w:hAnsi="Times New Roman" w:cs="Times New Roman"/>
          <w:sz w:val="20"/>
          <w:szCs w:val="20"/>
        </w:rPr>
        <w:t xml:space="preserve">о возмещении вреда, в том числе за </w:t>
      </w:r>
      <w:r w:rsidRPr="00134A55">
        <w:rPr>
          <w:rFonts w:ascii="Times New Roman" w:hAnsi="Times New Roman" w:cs="Times New Roman"/>
          <w:sz w:val="20"/>
          <w:szCs w:val="20"/>
        </w:rPr>
        <w:t xml:space="preserve">нарушение </w:t>
      </w:r>
      <w:r w:rsidR="007D7801" w:rsidRPr="00134A55">
        <w:rPr>
          <w:rFonts w:ascii="Times New Roman" w:hAnsi="Times New Roman" w:cs="Times New Roman"/>
          <w:sz w:val="20"/>
          <w:szCs w:val="20"/>
        </w:rPr>
        <w:t>экологических, санитарных норм и правил</w:t>
      </w:r>
      <w:r w:rsidRPr="00134A55">
        <w:rPr>
          <w:rFonts w:ascii="Times New Roman" w:hAnsi="Times New Roman" w:cs="Times New Roman"/>
          <w:sz w:val="20"/>
          <w:szCs w:val="20"/>
        </w:rPr>
        <w:t xml:space="preserve">, </w:t>
      </w:r>
      <w:r w:rsidR="007D7801" w:rsidRPr="00134A55">
        <w:rPr>
          <w:rFonts w:ascii="Times New Roman" w:hAnsi="Times New Roman" w:cs="Times New Roman"/>
          <w:sz w:val="20"/>
          <w:szCs w:val="20"/>
        </w:rPr>
        <w:t>за нарушение</w:t>
      </w:r>
      <w:r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="007D7801" w:rsidRPr="00134A55">
        <w:rPr>
          <w:rFonts w:ascii="Times New Roman" w:hAnsi="Times New Roman" w:cs="Times New Roman"/>
          <w:sz w:val="20"/>
          <w:szCs w:val="20"/>
        </w:rPr>
        <w:t xml:space="preserve">природоохранного, законодательства об охране окружающей среды,  </w:t>
      </w:r>
      <w:r w:rsidRPr="00134A55">
        <w:rPr>
          <w:rFonts w:ascii="Times New Roman" w:hAnsi="Times New Roman" w:cs="Times New Roman"/>
          <w:sz w:val="20"/>
          <w:szCs w:val="20"/>
        </w:rPr>
        <w:t>санитарно-эпидемиологического  законодательства РФ</w:t>
      </w:r>
      <w:r w:rsidR="007D7801" w:rsidRPr="00134A55">
        <w:rPr>
          <w:rFonts w:ascii="Times New Roman" w:hAnsi="Times New Roman" w:cs="Times New Roman"/>
          <w:sz w:val="20"/>
          <w:szCs w:val="20"/>
        </w:rPr>
        <w:t>, в результате не исполнения или ненадлежащего исполнения Потребителем обязательств по настоящему договору</w:t>
      </w:r>
      <w:r w:rsidR="000B2F85" w:rsidRPr="00134A55">
        <w:rPr>
          <w:rFonts w:ascii="Times New Roman" w:hAnsi="Times New Roman" w:cs="Times New Roman"/>
          <w:sz w:val="20"/>
          <w:szCs w:val="20"/>
        </w:rPr>
        <w:t>,</w:t>
      </w:r>
      <w:r w:rsidR="007D7801" w:rsidRPr="00134A55">
        <w:rPr>
          <w:rFonts w:ascii="Times New Roman" w:hAnsi="Times New Roman" w:cs="Times New Roman"/>
          <w:sz w:val="20"/>
          <w:szCs w:val="20"/>
        </w:rPr>
        <w:t xml:space="preserve"> Потребитель обязуется возместить все возникшие в этой связи убытки Регион</w:t>
      </w:r>
      <w:r w:rsidR="000B2F85" w:rsidRPr="00134A55">
        <w:rPr>
          <w:rFonts w:ascii="Times New Roman" w:hAnsi="Times New Roman" w:cs="Times New Roman"/>
          <w:sz w:val="20"/>
          <w:szCs w:val="20"/>
        </w:rPr>
        <w:t xml:space="preserve">ального оператора, в том числе </w:t>
      </w:r>
      <w:r w:rsidR="007D7801" w:rsidRPr="00134A55">
        <w:rPr>
          <w:rFonts w:ascii="Times New Roman" w:hAnsi="Times New Roman" w:cs="Times New Roman"/>
          <w:sz w:val="20"/>
          <w:szCs w:val="20"/>
        </w:rPr>
        <w:t xml:space="preserve">административные штрафы, уплаченные или подлежащие оплате Региональным оператором, суммы возмещения вреда </w:t>
      </w:r>
      <w:r w:rsidR="000B2F85" w:rsidRPr="00134A55">
        <w:rPr>
          <w:rFonts w:ascii="Times New Roman" w:hAnsi="Times New Roman" w:cs="Times New Roman"/>
          <w:sz w:val="20"/>
          <w:szCs w:val="20"/>
        </w:rPr>
        <w:t xml:space="preserve">взысканных или подлежащих взысканию с Регионального оператора, суммы возмещения вреда, предъявляемых третьими лицами к Региональному оператору.  </w:t>
      </w:r>
    </w:p>
    <w:p w14:paraId="5F2808F2" w14:textId="77777777" w:rsidR="002820C4" w:rsidRPr="00134A55" w:rsidRDefault="002E217D" w:rsidP="00AE261F">
      <w:pPr>
        <w:pStyle w:val="12"/>
        <w:keepNext/>
        <w:keepLines/>
        <w:numPr>
          <w:ilvl w:val="0"/>
          <w:numId w:val="14"/>
        </w:numPr>
        <w:shd w:val="clear" w:color="auto" w:fill="auto"/>
        <w:tabs>
          <w:tab w:val="left" w:pos="3260"/>
        </w:tabs>
        <w:spacing w:line="240" w:lineRule="auto"/>
        <w:ind w:left="-567"/>
        <w:rPr>
          <w:rFonts w:ascii="Times New Roman" w:hAnsi="Times New Roman" w:cs="Times New Roman"/>
          <w:sz w:val="20"/>
          <w:szCs w:val="20"/>
        </w:rPr>
      </w:pPr>
      <w:bookmarkStart w:id="11" w:name="bookmark12"/>
      <w:r w:rsidRPr="00134A55">
        <w:rPr>
          <w:rFonts w:ascii="Times New Roman" w:hAnsi="Times New Roman" w:cs="Times New Roman"/>
          <w:sz w:val="20"/>
          <w:szCs w:val="20"/>
        </w:rPr>
        <w:t>Обстоятельства непреодолимой силы</w:t>
      </w:r>
      <w:bookmarkEnd w:id="11"/>
    </w:p>
    <w:p w14:paraId="1DEC11D2" w14:textId="77777777" w:rsidR="002820C4" w:rsidRPr="00134A55" w:rsidRDefault="002E217D" w:rsidP="00AE261F">
      <w:pPr>
        <w:pStyle w:val="4"/>
        <w:numPr>
          <w:ilvl w:val="1"/>
          <w:numId w:val="14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047459F8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EAC26CD" w14:textId="77777777" w:rsidR="002820C4" w:rsidRPr="00134A55" w:rsidRDefault="002E217D" w:rsidP="00AE261F">
      <w:pPr>
        <w:pStyle w:val="4"/>
        <w:numPr>
          <w:ilvl w:val="1"/>
          <w:numId w:val="14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14:paraId="2D599104" w14:textId="77777777" w:rsidR="002820C4" w:rsidRPr="00134A55" w:rsidRDefault="002E217D" w:rsidP="00ED52B9">
      <w:pPr>
        <w:pStyle w:val="4"/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01D1ABF" w14:textId="77777777" w:rsidR="002820C4" w:rsidRPr="00134A55" w:rsidRDefault="00AF64F4" w:rsidP="00ED52B9">
      <w:pPr>
        <w:pStyle w:val="12"/>
        <w:keepNext/>
        <w:keepLines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bookmarkStart w:id="12" w:name="bookmark13"/>
      <w:r w:rsidRPr="00134A55">
        <w:rPr>
          <w:rFonts w:ascii="Times New Roman" w:hAnsi="Times New Roman" w:cs="Times New Roman"/>
          <w:sz w:val="20"/>
          <w:szCs w:val="20"/>
        </w:rPr>
        <w:t>9</w:t>
      </w:r>
      <w:r w:rsidR="002E217D" w:rsidRPr="00134A55">
        <w:rPr>
          <w:rFonts w:ascii="Times New Roman" w:hAnsi="Times New Roman" w:cs="Times New Roman"/>
          <w:sz w:val="20"/>
          <w:szCs w:val="20"/>
        </w:rPr>
        <w:t>. Действие договора</w:t>
      </w:r>
      <w:bookmarkEnd w:id="12"/>
    </w:p>
    <w:p w14:paraId="5797F87D" w14:textId="3E97890F" w:rsidR="002820C4" w:rsidRPr="00134A55" w:rsidRDefault="002E217D" w:rsidP="00AF64F4">
      <w:pPr>
        <w:pStyle w:val="4"/>
        <w:numPr>
          <w:ilvl w:val="1"/>
          <w:numId w:val="15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со дня </w:t>
      </w:r>
      <w:r w:rsidR="00244977" w:rsidRPr="00134A55">
        <w:rPr>
          <w:rFonts w:ascii="Times New Roman" w:hAnsi="Times New Roman" w:cs="Times New Roman"/>
          <w:sz w:val="20"/>
          <w:szCs w:val="20"/>
        </w:rPr>
        <w:t xml:space="preserve">его подписания, но в любом случае не ранее установления для Регионального оператора </w:t>
      </w:r>
      <w:r w:rsidR="003260EC" w:rsidRPr="00134A55">
        <w:rPr>
          <w:rFonts w:ascii="Times New Roman" w:hAnsi="Times New Roman" w:cs="Times New Roman"/>
          <w:sz w:val="20"/>
          <w:szCs w:val="20"/>
        </w:rPr>
        <w:t>единого тарифа</w:t>
      </w:r>
      <w:r w:rsidR="00244977"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Pr="00134A55">
        <w:rPr>
          <w:rFonts w:ascii="Times New Roman" w:hAnsi="Times New Roman" w:cs="Times New Roman"/>
          <w:sz w:val="20"/>
          <w:szCs w:val="20"/>
        </w:rPr>
        <w:t xml:space="preserve"> </w:t>
      </w:r>
      <w:r w:rsidR="003260EC" w:rsidRPr="00134A55">
        <w:rPr>
          <w:rFonts w:ascii="Times New Roman" w:hAnsi="Times New Roman" w:cs="Times New Roman"/>
          <w:sz w:val="20"/>
          <w:szCs w:val="20"/>
        </w:rPr>
        <w:t xml:space="preserve">на услугу Регионального оператора. </w:t>
      </w:r>
      <w:r w:rsidRPr="00134A55">
        <w:rPr>
          <w:rFonts w:ascii="Times New Roman" w:hAnsi="Times New Roman" w:cs="Times New Roman"/>
          <w:sz w:val="20"/>
          <w:szCs w:val="20"/>
        </w:rPr>
        <w:t>Настоящий дог</w:t>
      </w:r>
      <w:r w:rsidR="00B91957" w:rsidRPr="00134A55">
        <w:rPr>
          <w:rFonts w:ascii="Times New Roman" w:hAnsi="Times New Roman" w:cs="Times New Roman"/>
          <w:sz w:val="20"/>
          <w:szCs w:val="20"/>
        </w:rPr>
        <w:t xml:space="preserve">овор заключается на срок </w:t>
      </w:r>
      <w:r w:rsidR="009B765A">
        <w:rPr>
          <w:rFonts w:ascii="Times New Roman" w:hAnsi="Times New Roman" w:cs="Times New Roman"/>
          <w:sz w:val="20"/>
          <w:szCs w:val="20"/>
        </w:rPr>
        <w:t>14.05.2030</w:t>
      </w:r>
      <w:bookmarkStart w:id="13" w:name="_GoBack"/>
      <w:bookmarkEnd w:id="13"/>
      <w:r w:rsidR="00AE1F25" w:rsidRPr="00134A55">
        <w:rPr>
          <w:rFonts w:ascii="Times New Roman" w:hAnsi="Times New Roman" w:cs="Times New Roman"/>
          <w:sz w:val="20"/>
          <w:szCs w:val="20"/>
        </w:rPr>
        <w:t>__г.</w:t>
      </w:r>
    </w:p>
    <w:p w14:paraId="713D9BDE" w14:textId="77777777" w:rsidR="003F172A" w:rsidRPr="00134A55" w:rsidRDefault="003F172A" w:rsidP="00D33414">
      <w:pPr>
        <w:pStyle w:val="4"/>
        <w:numPr>
          <w:ilvl w:val="1"/>
          <w:numId w:val="15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</w:t>
      </w:r>
      <w:proofErr w:type="gramStart"/>
      <w:r w:rsidRPr="00134A55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Pr="00134A55">
        <w:rPr>
          <w:rFonts w:ascii="Times New Roman" w:hAnsi="Times New Roman" w:cs="Times New Roman"/>
          <w:sz w:val="20"/>
          <w:szCs w:val="20"/>
        </w:rPr>
        <w:t xml:space="preserve"> чем за 10 дней до истечения срока действия договора».</w:t>
      </w:r>
    </w:p>
    <w:p w14:paraId="7C24AAD9" w14:textId="77777777" w:rsidR="002820C4" w:rsidRPr="00134A55" w:rsidRDefault="002E217D" w:rsidP="003F172A">
      <w:pPr>
        <w:pStyle w:val="4"/>
        <w:numPr>
          <w:ilvl w:val="1"/>
          <w:numId w:val="15"/>
        </w:numPr>
        <w:shd w:val="clear" w:color="auto" w:fill="auto"/>
        <w:spacing w:line="240" w:lineRule="auto"/>
        <w:ind w:left="-284" w:hanging="283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134A55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134A55">
        <w:rPr>
          <w:rFonts w:ascii="Times New Roman" w:hAnsi="Times New Roman" w:cs="Times New Roman"/>
          <w:sz w:val="20"/>
          <w:szCs w:val="20"/>
        </w:rPr>
        <w:t xml:space="preserve"> может быть расторгнут до окончания срока его действия по соглашению сторон.</w:t>
      </w:r>
    </w:p>
    <w:p w14:paraId="25BB4610" w14:textId="77777777" w:rsidR="002820C4" w:rsidRPr="00134A55" w:rsidRDefault="002E217D" w:rsidP="00ED52B9">
      <w:pPr>
        <w:pStyle w:val="12"/>
        <w:keepNext/>
        <w:keepLines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bookmarkStart w:id="14" w:name="bookmark14"/>
      <w:r w:rsidRPr="00134A55">
        <w:rPr>
          <w:rFonts w:ascii="Times New Roman" w:hAnsi="Times New Roman" w:cs="Times New Roman"/>
          <w:sz w:val="20"/>
          <w:szCs w:val="20"/>
        </w:rPr>
        <w:t>1</w:t>
      </w:r>
      <w:r w:rsidR="00AF64F4" w:rsidRPr="00134A55">
        <w:rPr>
          <w:rFonts w:ascii="Times New Roman" w:hAnsi="Times New Roman" w:cs="Times New Roman"/>
          <w:sz w:val="20"/>
          <w:szCs w:val="20"/>
        </w:rPr>
        <w:t>0</w:t>
      </w:r>
      <w:r w:rsidRPr="00134A55">
        <w:rPr>
          <w:rFonts w:ascii="Times New Roman" w:hAnsi="Times New Roman" w:cs="Times New Roman"/>
          <w:sz w:val="20"/>
          <w:szCs w:val="20"/>
        </w:rPr>
        <w:t>. Прочие условия</w:t>
      </w:r>
      <w:bookmarkEnd w:id="14"/>
    </w:p>
    <w:p w14:paraId="1C7B97C6" w14:textId="77777777" w:rsidR="00A07132" w:rsidRPr="00134A55" w:rsidRDefault="00A07132" w:rsidP="00842264">
      <w:pPr>
        <w:pStyle w:val="af1"/>
        <w:numPr>
          <w:ilvl w:val="1"/>
          <w:numId w:val="16"/>
        </w:numPr>
        <w:ind w:left="-567" w:firstLine="0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134A55">
        <w:rPr>
          <w:rFonts w:ascii="Times New Roman" w:eastAsia="Arial Narrow" w:hAnsi="Times New Roman" w:cs="Times New Roman"/>
          <w:sz w:val="20"/>
          <w:szCs w:val="20"/>
        </w:rPr>
        <w:t>Все изменения, которые вносятся в настоящий договор, за исключением положений о размере единого тарифа на услугу регионального оператора, а также норматива накопления ТКО, устан</w:t>
      </w:r>
      <w:r w:rsidR="00D44AA5" w:rsidRPr="00134A55">
        <w:rPr>
          <w:rFonts w:ascii="Times New Roman" w:eastAsia="Arial Narrow" w:hAnsi="Times New Roman" w:cs="Times New Roman"/>
          <w:sz w:val="20"/>
          <w:szCs w:val="20"/>
        </w:rPr>
        <w:t>а</w:t>
      </w:r>
      <w:r w:rsidRPr="00134A55">
        <w:rPr>
          <w:rFonts w:ascii="Times New Roman" w:eastAsia="Arial Narrow" w:hAnsi="Times New Roman" w:cs="Times New Roman"/>
          <w:sz w:val="20"/>
          <w:szCs w:val="20"/>
        </w:rPr>
        <w:t>вл</w:t>
      </w:r>
      <w:r w:rsidR="00D944FE" w:rsidRPr="00134A55">
        <w:rPr>
          <w:rFonts w:ascii="Times New Roman" w:eastAsia="Arial Narrow" w:hAnsi="Times New Roman" w:cs="Times New Roman"/>
          <w:sz w:val="20"/>
          <w:szCs w:val="20"/>
        </w:rPr>
        <w:t>иваемых</w:t>
      </w:r>
      <w:r w:rsidRPr="00134A55">
        <w:rPr>
          <w:rFonts w:ascii="Times New Roman" w:eastAsia="Arial Narrow" w:hAnsi="Times New Roman" w:cs="Times New Roman"/>
          <w:sz w:val="20"/>
          <w:szCs w:val="20"/>
        </w:rPr>
        <w:t xml:space="preserve"> уполномоченными органами </w:t>
      </w:r>
      <w:r w:rsidR="00D944FE" w:rsidRPr="00134A55">
        <w:rPr>
          <w:rFonts w:ascii="Times New Roman" w:eastAsia="Arial Narrow" w:hAnsi="Times New Roman" w:cs="Times New Roman"/>
          <w:sz w:val="20"/>
          <w:szCs w:val="20"/>
        </w:rPr>
        <w:t xml:space="preserve">государственной власти </w:t>
      </w:r>
      <w:r w:rsidRPr="00134A55">
        <w:rPr>
          <w:rFonts w:ascii="Times New Roman" w:eastAsia="Arial Narrow" w:hAnsi="Times New Roman" w:cs="Times New Roman"/>
          <w:sz w:val="20"/>
          <w:szCs w:val="20"/>
        </w:rPr>
        <w:t>Ульяновской области, считаются действительными, если они оформлены в письменном виде, подписаны уполномоченными на то лицами и заверены печатями сторон (при их наличии).</w:t>
      </w:r>
    </w:p>
    <w:p w14:paraId="4C7A571A" w14:textId="77777777" w:rsidR="002820C4" w:rsidRPr="00134A55" w:rsidRDefault="002E217D" w:rsidP="00842264">
      <w:pPr>
        <w:pStyle w:val="4"/>
        <w:numPr>
          <w:ilvl w:val="1"/>
          <w:numId w:val="16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Изменение и (или) дополнение условий настоящего договора возможно пут</w:t>
      </w:r>
      <w:r w:rsidR="00710F29" w:rsidRPr="00134A55">
        <w:rPr>
          <w:rFonts w:ascii="Times New Roman" w:hAnsi="Times New Roman" w:cs="Times New Roman"/>
          <w:sz w:val="20"/>
          <w:szCs w:val="20"/>
        </w:rPr>
        <w:t>ё</w:t>
      </w:r>
      <w:r w:rsidRPr="00134A55">
        <w:rPr>
          <w:rFonts w:ascii="Times New Roman" w:hAnsi="Times New Roman" w:cs="Times New Roman"/>
          <w:sz w:val="20"/>
          <w:szCs w:val="20"/>
        </w:rPr>
        <w:t>м подписания сторонами Приложения с новыми условиями. Приложение с новыми условиями вступает в силу с момента, указанного в Приложении, и действует в течение срока действия настоящего договора до вступления в силу нового Приложения. В Приложении сторонами могут быть согласованы условия, не предусмотренные настоящим договором, или устанавливаться иные правила регулирования по сравнению с условиями настоящего договора. В случае противоречий между условиями настоящего договора и Приложением, применяются правила, установленные Приложением.</w:t>
      </w:r>
    </w:p>
    <w:p w14:paraId="0C6C67ED" w14:textId="77777777" w:rsidR="002820C4" w:rsidRPr="00134A55" w:rsidRDefault="002E217D" w:rsidP="00842264">
      <w:pPr>
        <w:pStyle w:val="4"/>
        <w:numPr>
          <w:ilvl w:val="1"/>
          <w:numId w:val="16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В целях оперативного обмена документами стороны признают и вправе использовать, в качестве официальных и имеющих юридическую силу, документы, переданные посредством телефонной (факс) связи или электронной почты </w:t>
      </w:r>
      <w:r w:rsidRPr="00134A55">
        <w:rPr>
          <w:rFonts w:ascii="Times New Roman" w:hAnsi="Times New Roman" w:cs="Times New Roman"/>
          <w:sz w:val="20"/>
          <w:szCs w:val="20"/>
          <w:lang w:eastAsia="en-US" w:bidi="en-US"/>
        </w:rPr>
        <w:t>(</w:t>
      </w:r>
      <w:r w:rsidRPr="00134A55">
        <w:rPr>
          <w:rFonts w:ascii="Times New Roman" w:hAnsi="Times New Roman" w:cs="Times New Roman"/>
          <w:sz w:val="20"/>
          <w:szCs w:val="20"/>
          <w:lang w:val="en-US" w:eastAsia="en-US" w:bidi="en-US"/>
        </w:rPr>
        <w:t>e</w:t>
      </w:r>
      <w:r w:rsidRPr="00134A55">
        <w:rPr>
          <w:rFonts w:ascii="Times New Roman" w:hAnsi="Times New Roman" w:cs="Times New Roman"/>
          <w:sz w:val="20"/>
          <w:szCs w:val="20"/>
          <w:lang w:eastAsia="en-US" w:bidi="en-US"/>
        </w:rPr>
        <w:softHyphen/>
      </w:r>
      <w:r w:rsidRPr="00134A55">
        <w:rPr>
          <w:rFonts w:ascii="Times New Roman" w:hAnsi="Times New Roman" w:cs="Times New Roman"/>
          <w:sz w:val="20"/>
          <w:szCs w:val="20"/>
          <w:lang w:val="en-US" w:eastAsia="en-US" w:bidi="en-US"/>
        </w:rPr>
        <w:t>mail</w:t>
      </w:r>
      <w:r w:rsidRPr="00134A55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), </w:t>
      </w:r>
      <w:r w:rsidRPr="00134A55">
        <w:rPr>
          <w:rFonts w:ascii="Times New Roman" w:hAnsi="Times New Roman" w:cs="Times New Roman"/>
          <w:sz w:val="20"/>
          <w:szCs w:val="20"/>
        </w:rPr>
        <w:t>с последующей отсылкой оригиналов этих документов почтой или передачей нарочн</w:t>
      </w:r>
      <w:r w:rsidR="00D063B1" w:rsidRPr="00134A55">
        <w:rPr>
          <w:rFonts w:ascii="Times New Roman" w:hAnsi="Times New Roman" w:cs="Times New Roman"/>
          <w:sz w:val="20"/>
          <w:szCs w:val="20"/>
        </w:rPr>
        <w:t xml:space="preserve">о в течение 5 (пяти) рабочих дней. </w:t>
      </w:r>
    </w:p>
    <w:p w14:paraId="35DB9CA8" w14:textId="77777777" w:rsidR="002820C4" w:rsidRPr="00134A55" w:rsidRDefault="002E217D" w:rsidP="00842264">
      <w:pPr>
        <w:pStyle w:val="4"/>
        <w:numPr>
          <w:ilvl w:val="1"/>
          <w:numId w:val="16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(пяти)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45159D4A" w14:textId="77777777" w:rsidR="002820C4" w:rsidRPr="00134A55" w:rsidRDefault="002E217D" w:rsidP="00842264">
      <w:pPr>
        <w:pStyle w:val="4"/>
        <w:numPr>
          <w:ilvl w:val="1"/>
          <w:numId w:val="16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«Об отходах производства и потребления» и иными нормативными правовыми актами Российской Федерации в сфере обращения с ТКО.</w:t>
      </w:r>
    </w:p>
    <w:p w14:paraId="69400BED" w14:textId="77777777" w:rsidR="00191761" w:rsidRPr="00134A55" w:rsidRDefault="00191761" w:rsidP="00842264">
      <w:pPr>
        <w:pStyle w:val="4"/>
        <w:numPr>
          <w:ilvl w:val="1"/>
          <w:numId w:val="16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Все споры и разногласия, возникающие между Сторонами в рамках действия настоящего Договора, могут быть переданы на рассмотрение суда только после соблюдения претензионного 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порядка. Заинтересованная Сторона направляет другой Стороне Претензию.</w:t>
      </w:r>
      <w:r w:rsidRPr="00134A5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34A55">
        <w:rPr>
          <w:rFonts w:ascii="Times New Roman" w:hAnsi="Times New Roman" w:cs="Times New Roman"/>
          <w:color w:val="auto"/>
          <w:sz w:val="20"/>
          <w:szCs w:val="20"/>
        </w:rPr>
        <w:t>Претензия считается направленной с момента отметки о приёме почтового отправления отделением связи либо в день фактического получения, если Претензия передана под роспись лично представителю Потребителя. Заинтересованная Сторона приобретает право обратиться в суд за защитой своих прав, по истечении 14 календарных дней с момент</w:t>
      </w:r>
      <w:r w:rsidRPr="00134A55">
        <w:rPr>
          <w:rFonts w:ascii="Times New Roman" w:hAnsi="Times New Roman" w:cs="Times New Roman"/>
          <w:sz w:val="20"/>
          <w:szCs w:val="20"/>
        </w:rPr>
        <w:t>а направления претензии второй Стороне. При не достижении соглашений по спорным вопросам Стороны вправе передать разногласия на рассмотрение Арбитражным судом Ульяновской области.</w:t>
      </w:r>
    </w:p>
    <w:p w14:paraId="59168074" w14:textId="77777777" w:rsidR="00B06120" w:rsidRPr="00134A55" w:rsidRDefault="00B06120" w:rsidP="00842264">
      <w:pPr>
        <w:pStyle w:val="4"/>
        <w:numPr>
          <w:ilvl w:val="1"/>
          <w:numId w:val="16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 xml:space="preserve">Одновременно с заключением настоящего договора Потребитель дает Региональному оператору согласие на обработку его персональный данных, включая сбор, систематизацию, накопление, хранение, уточнение, использование, </w:t>
      </w:r>
      <w:r w:rsidRPr="00134A55">
        <w:rPr>
          <w:rFonts w:ascii="Times New Roman" w:hAnsi="Times New Roman" w:cs="Times New Roman"/>
          <w:sz w:val="20"/>
          <w:szCs w:val="20"/>
        </w:rPr>
        <w:lastRenderedPageBreak/>
        <w:t>распространение, обезличивание, блокирование, уничтожение персональных данных в целях осуществления действий по исполнению настоящего договора, взыскания образовавшейся задолженности по настоящему договору.</w:t>
      </w:r>
    </w:p>
    <w:p w14:paraId="4F4AB78F" w14:textId="77777777" w:rsidR="00B06120" w:rsidRPr="00134A55" w:rsidRDefault="00B06120" w:rsidP="00842264">
      <w:pPr>
        <w:pStyle w:val="4"/>
        <w:numPr>
          <w:ilvl w:val="1"/>
          <w:numId w:val="16"/>
        </w:numPr>
        <w:shd w:val="clear" w:color="auto" w:fill="auto"/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Стороны соглашаются с тем, что договор, включая его условия, а также любая информация и документы,  касающиеся любой из Сторон и предоставленные или ставшие известными любой из Сторон в рамках исполнения договора, содержат коммерческую тайну Сторон и не  подлежат разглашению или передаче третьим лицам.</w:t>
      </w:r>
    </w:p>
    <w:p w14:paraId="0070C57D" w14:textId="77777777" w:rsidR="00EC2679" w:rsidRPr="00134A55" w:rsidRDefault="00EC2679" w:rsidP="00AF64F4">
      <w:pPr>
        <w:pStyle w:val="4"/>
        <w:numPr>
          <w:ilvl w:val="1"/>
          <w:numId w:val="16"/>
        </w:numPr>
        <w:spacing w:line="240" w:lineRule="auto"/>
        <w:ind w:left="-567" w:right="20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01550C67" w14:textId="77777777" w:rsidR="00EC2679" w:rsidRPr="00134A55" w:rsidRDefault="00EC2679" w:rsidP="00ED52B9">
      <w:pPr>
        <w:pStyle w:val="4"/>
        <w:spacing w:line="240" w:lineRule="auto"/>
        <w:ind w:left="-567" w:right="20" w:firstLine="708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36C9838B" w14:textId="77777777" w:rsidR="00EC2679" w:rsidRPr="00134A55" w:rsidRDefault="00EC2679" w:rsidP="00ED52B9">
      <w:pPr>
        <w:pStyle w:val="4"/>
        <w:spacing w:line="240" w:lineRule="auto"/>
        <w:ind w:left="-567" w:right="20" w:firstLine="708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6BC82C58" w14:textId="77777777" w:rsidR="00EC2679" w:rsidRPr="00134A55" w:rsidRDefault="00EC2679" w:rsidP="00ED52B9">
      <w:pPr>
        <w:pStyle w:val="4"/>
        <w:spacing w:line="240" w:lineRule="auto"/>
        <w:ind w:left="-567" w:right="20" w:firstLine="708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795A0A13" w14:textId="77777777" w:rsidR="00EC2679" w:rsidRPr="00134A55" w:rsidRDefault="00EC2679" w:rsidP="00ED52B9">
      <w:pPr>
        <w:pStyle w:val="4"/>
        <w:spacing w:line="240" w:lineRule="auto"/>
        <w:ind w:left="-567" w:right="20" w:firstLine="708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В случае выявления коррупционного нарушения, допущенного в связи с исполнением договора</w:t>
      </w:r>
      <w:r w:rsidR="003735BE" w:rsidRPr="00134A55">
        <w:rPr>
          <w:rFonts w:ascii="Times New Roman" w:hAnsi="Times New Roman" w:cs="Times New Roman"/>
          <w:sz w:val="20"/>
          <w:szCs w:val="20"/>
        </w:rPr>
        <w:t>,</w:t>
      </w:r>
      <w:r w:rsidRPr="00134A55">
        <w:rPr>
          <w:rFonts w:ascii="Times New Roman" w:hAnsi="Times New Roman" w:cs="Times New Roman"/>
          <w:sz w:val="20"/>
          <w:szCs w:val="20"/>
        </w:rPr>
        <w:t xml:space="preserve"> пострадавшая сторона в праве в одностороннем порядке полностью или в соответствующей части отказаться от исполнения договора, что влеч</w:t>
      </w:r>
      <w:r w:rsidR="003735BE" w:rsidRPr="00134A55">
        <w:rPr>
          <w:rFonts w:ascii="Times New Roman" w:hAnsi="Times New Roman" w:cs="Times New Roman"/>
          <w:sz w:val="20"/>
          <w:szCs w:val="20"/>
        </w:rPr>
        <w:t>ё</w:t>
      </w:r>
      <w:r w:rsidRPr="00134A55">
        <w:rPr>
          <w:rFonts w:ascii="Times New Roman" w:hAnsi="Times New Roman" w:cs="Times New Roman"/>
          <w:sz w:val="20"/>
          <w:szCs w:val="20"/>
        </w:rPr>
        <w:t>т его автоматическое полное или частичное расторжение с момента получения другой стороной уведомления об этом.</w:t>
      </w:r>
    </w:p>
    <w:p w14:paraId="0E418081" w14:textId="77777777" w:rsidR="002820C4" w:rsidRPr="00134A55" w:rsidRDefault="00EC2679" w:rsidP="00ED52B9">
      <w:pPr>
        <w:pStyle w:val="4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1</w:t>
      </w:r>
      <w:r w:rsidR="00AF64F4" w:rsidRPr="00134A55">
        <w:rPr>
          <w:rFonts w:ascii="Times New Roman" w:hAnsi="Times New Roman" w:cs="Times New Roman"/>
          <w:sz w:val="20"/>
          <w:szCs w:val="20"/>
        </w:rPr>
        <w:t>0</w:t>
      </w:r>
      <w:r w:rsidRPr="00134A55">
        <w:rPr>
          <w:rFonts w:ascii="Times New Roman" w:hAnsi="Times New Roman" w:cs="Times New Roman"/>
          <w:sz w:val="20"/>
          <w:szCs w:val="20"/>
        </w:rPr>
        <w:t>.10.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двух экземплярах, имеющих равную юридическую силу.</w:t>
      </w:r>
    </w:p>
    <w:p w14:paraId="01EB833F" w14:textId="77777777" w:rsidR="002820C4" w:rsidRPr="00134A55" w:rsidRDefault="00EC2679" w:rsidP="00ED52B9">
      <w:pPr>
        <w:pStyle w:val="4"/>
        <w:shd w:val="clear" w:color="auto" w:fill="auto"/>
        <w:tabs>
          <w:tab w:val="left" w:pos="385"/>
        </w:tabs>
        <w:spacing w:line="240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134A55">
        <w:rPr>
          <w:rFonts w:ascii="Times New Roman" w:hAnsi="Times New Roman" w:cs="Times New Roman"/>
          <w:sz w:val="20"/>
          <w:szCs w:val="20"/>
        </w:rPr>
        <w:t>1</w:t>
      </w:r>
      <w:r w:rsidR="00AF64F4" w:rsidRPr="00134A55">
        <w:rPr>
          <w:rFonts w:ascii="Times New Roman" w:hAnsi="Times New Roman" w:cs="Times New Roman"/>
          <w:sz w:val="20"/>
          <w:szCs w:val="20"/>
        </w:rPr>
        <w:t>0</w:t>
      </w:r>
      <w:r w:rsidRPr="00134A55">
        <w:rPr>
          <w:rFonts w:ascii="Times New Roman" w:hAnsi="Times New Roman" w:cs="Times New Roman"/>
          <w:sz w:val="20"/>
          <w:szCs w:val="20"/>
        </w:rPr>
        <w:t>.11.</w:t>
      </w:r>
      <w:r w:rsidR="002E217D" w:rsidRPr="00134A55">
        <w:rPr>
          <w:rFonts w:ascii="Times New Roman" w:hAnsi="Times New Roman" w:cs="Times New Roman"/>
          <w:sz w:val="20"/>
          <w:szCs w:val="20"/>
        </w:rPr>
        <w:t xml:space="preserve"> Пр</w:t>
      </w:r>
      <w:r w:rsidR="003A0EDA" w:rsidRPr="00134A55">
        <w:rPr>
          <w:rFonts w:ascii="Times New Roman" w:hAnsi="Times New Roman" w:cs="Times New Roman"/>
          <w:sz w:val="20"/>
          <w:szCs w:val="20"/>
        </w:rPr>
        <w:t xml:space="preserve">иложения к настоящему договору </w:t>
      </w:r>
      <w:r w:rsidR="002E217D" w:rsidRPr="00134A55">
        <w:rPr>
          <w:rFonts w:ascii="Times New Roman" w:hAnsi="Times New Roman" w:cs="Times New Roman"/>
          <w:sz w:val="20"/>
          <w:szCs w:val="20"/>
        </w:rPr>
        <w:t>являются его неотъемлемой частью.</w:t>
      </w:r>
    </w:p>
    <w:p w14:paraId="4316CC12" w14:textId="77777777" w:rsidR="001361B9" w:rsidRPr="00134A55" w:rsidRDefault="001361B9" w:rsidP="00ED52B9">
      <w:pPr>
        <w:pStyle w:val="4"/>
        <w:shd w:val="clear" w:color="auto" w:fill="auto"/>
        <w:tabs>
          <w:tab w:val="left" w:pos="433"/>
        </w:tabs>
        <w:spacing w:line="240" w:lineRule="auto"/>
        <w:ind w:left="20" w:right="20" w:firstLine="0"/>
        <w:jc w:val="center"/>
        <w:rPr>
          <w:rStyle w:val="a8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C9FB39E" w14:textId="77777777" w:rsidR="00AD0CF3" w:rsidRPr="00134A55" w:rsidRDefault="00AD0CF3" w:rsidP="00ED52B9">
      <w:pPr>
        <w:pStyle w:val="4"/>
        <w:shd w:val="clear" w:color="auto" w:fill="auto"/>
        <w:tabs>
          <w:tab w:val="left" w:pos="433"/>
        </w:tabs>
        <w:spacing w:line="240" w:lineRule="auto"/>
        <w:ind w:left="20" w:right="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34A55">
        <w:rPr>
          <w:rStyle w:val="a8"/>
          <w:rFonts w:ascii="Times New Roman" w:hAnsi="Times New Roman" w:cs="Times New Roman"/>
          <w:sz w:val="20"/>
          <w:szCs w:val="20"/>
        </w:rPr>
        <w:t>1</w:t>
      </w:r>
      <w:r w:rsidR="00AF64F4" w:rsidRPr="00134A55">
        <w:rPr>
          <w:rStyle w:val="a8"/>
          <w:rFonts w:ascii="Times New Roman" w:hAnsi="Times New Roman" w:cs="Times New Roman"/>
          <w:sz w:val="20"/>
          <w:szCs w:val="20"/>
        </w:rPr>
        <w:t>0</w:t>
      </w:r>
      <w:r w:rsidRPr="00134A55">
        <w:rPr>
          <w:rStyle w:val="a8"/>
          <w:rFonts w:ascii="Times New Roman" w:hAnsi="Times New Roman" w:cs="Times New Roman"/>
          <w:sz w:val="20"/>
          <w:szCs w:val="20"/>
        </w:rPr>
        <w:t>. Реквизиты и подписи сторон</w:t>
      </w:r>
    </w:p>
    <w:tbl>
      <w:tblPr>
        <w:tblStyle w:val="af0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A1365A" w:rsidRPr="00134A55" w14:paraId="2E01BD92" w14:textId="77777777" w:rsidTr="00F32B8A">
        <w:tc>
          <w:tcPr>
            <w:tcW w:w="5245" w:type="dxa"/>
          </w:tcPr>
          <w:p w14:paraId="75BAA683" w14:textId="77777777" w:rsidR="00A1365A" w:rsidRPr="00134A55" w:rsidRDefault="00A1365A" w:rsidP="00ED52B9">
            <w:pPr>
              <w:pStyle w:val="20"/>
              <w:widowControl/>
              <w:shd w:val="clear" w:color="auto" w:fill="auto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5">
              <w:rPr>
                <w:rFonts w:ascii="Times New Roman" w:hAnsi="Times New Roman" w:cs="Times New Roman"/>
                <w:sz w:val="20"/>
                <w:szCs w:val="20"/>
              </w:rPr>
              <w:t>РЕГИОНАЛЬНЫЙ ОПЕРАТОР:</w:t>
            </w:r>
          </w:p>
          <w:p w14:paraId="1492E1EF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ОБЩЕСТВО С ОГРАНИЧЕННОЙ ОТВЕТСТВЕННОСТЬЮ "МЕЖРЕГИОНАЛЬНЫЙ ЭКОЛОГИЧЕСКИЙ ОПЕРАТОР "ЮГ" </w:t>
            </w:r>
          </w:p>
          <w:p w14:paraId="61F2487E" w14:textId="77777777" w:rsidR="00A1365A" w:rsidRPr="00134A55" w:rsidRDefault="00A1365A" w:rsidP="00ED52B9">
            <w:pPr>
              <w:pStyle w:val="20"/>
              <w:widowControl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D3EC3B" w14:textId="77777777" w:rsidR="00A1365A" w:rsidRPr="00134A55" w:rsidRDefault="00A1365A" w:rsidP="00ED52B9">
            <w:pPr>
              <w:pStyle w:val="20"/>
              <w:widowControl/>
              <w:shd w:val="clear" w:color="auto" w:fill="auto"/>
              <w:spacing w:line="240" w:lineRule="auto"/>
              <w:ind w:lef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5">
              <w:rPr>
                <w:rStyle w:val="2Exact"/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ПОТРЕБИТЕЛЬ:</w:t>
            </w:r>
          </w:p>
          <w:p w14:paraId="2B1A60D6" w14:textId="77777777" w:rsidR="00A1365A" w:rsidRPr="00134A55" w:rsidRDefault="00A1365A" w:rsidP="00ED52B9">
            <w:pPr>
              <w:pStyle w:val="20"/>
              <w:widowControl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65A" w:rsidRPr="00134A55" w14:paraId="2619DA6D" w14:textId="77777777" w:rsidTr="000D274B">
        <w:trPr>
          <w:trHeight w:val="3045"/>
        </w:trPr>
        <w:tc>
          <w:tcPr>
            <w:tcW w:w="5245" w:type="dxa"/>
          </w:tcPr>
          <w:p w14:paraId="13D25CFD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Юридический Адрес: 433871, УЛЬЯНОВСКАЯ ОБЛАСТЬ,  РП НОВОСПАССКОЕ, </w:t>
            </w:r>
            <w:proofErr w:type="gramStart"/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УЛ</w:t>
            </w:r>
            <w:proofErr w:type="gramEnd"/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АЭРОДРОМНАЯ, ЗД. 21 , </w:t>
            </w:r>
          </w:p>
          <w:p w14:paraId="08460C50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ПОМЕЩ. 20 </w:t>
            </w:r>
          </w:p>
          <w:p w14:paraId="02530799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ИНН 7300026080</w:t>
            </w:r>
          </w:p>
          <w:p w14:paraId="46572457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КПП 730001001</w:t>
            </w:r>
          </w:p>
          <w:p w14:paraId="1819FA72" w14:textId="5CCC42DD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ОГРН 1237300012498</w:t>
            </w:r>
          </w:p>
          <w:p w14:paraId="37A9B3EB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Расчётный счёт: 40702810469000014747</w:t>
            </w:r>
          </w:p>
          <w:p w14:paraId="0468034F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Наименование: УЛЬЯНОВСКОЕ ОТДЕЛЕНИЕ N8588 ПАО СБЕРБАНК</w:t>
            </w:r>
          </w:p>
          <w:p w14:paraId="2553A55F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БИК: 047308602</w:t>
            </w:r>
          </w:p>
          <w:p w14:paraId="14FC05C8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34A5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Корсчёт: 30101810000000000602</w:t>
            </w:r>
          </w:p>
          <w:p w14:paraId="23767C16" w14:textId="77777777" w:rsidR="001B6B3B" w:rsidRPr="00134A55" w:rsidRDefault="001B6B3B" w:rsidP="001B6B3B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14:paraId="138314D6" w14:textId="77777777" w:rsidR="00370CCE" w:rsidRPr="00134A55" w:rsidRDefault="00370CCE" w:rsidP="00ED52B9">
            <w:pPr>
              <w:pStyle w:val="20"/>
              <w:widowControl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C31C1A" w14:textId="77777777" w:rsidR="00A1365A" w:rsidRPr="00134A55" w:rsidRDefault="00A1365A" w:rsidP="00ED52B9">
            <w:pPr>
              <w:pStyle w:val="20"/>
              <w:widowControl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A1365A" w:rsidRPr="003625B2" w14:paraId="32DA8527" w14:textId="77777777" w:rsidTr="00F32B8A">
        <w:tc>
          <w:tcPr>
            <w:tcW w:w="5245" w:type="dxa"/>
          </w:tcPr>
          <w:p w14:paraId="48DD5E4A" w14:textId="77777777" w:rsidR="00A1365A" w:rsidRPr="00134A55" w:rsidRDefault="001B6B3B" w:rsidP="00997093">
            <w:pPr>
              <w:pStyle w:val="4"/>
              <w:widowControl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A55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  <w:p w14:paraId="6F771CCA" w14:textId="77777777" w:rsidR="00A1365A" w:rsidRPr="00134A55" w:rsidRDefault="00A1365A" w:rsidP="00ED52B9">
            <w:pPr>
              <w:pStyle w:val="4"/>
              <w:widowControl/>
              <w:shd w:val="clear" w:color="auto" w:fill="auto"/>
              <w:spacing w:line="240" w:lineRule="auto"/>
              <w:ind w:left="2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85E67" w14:textId="77777777" w:rsidR="001361B9" w:rsidRPr="00134A55" w:rsidRDefault="001361B9" w:rsidP="00ED52B9">
            <w:pPr>
              <w:pStyle w:val="4"/>
              <w:widowControl/>
              <w:shd w:val="clear" w:color="auto" w:fill="auto"/>
              <w:spacing w:line="240" w:lineRule="auto"/>
              <w:ind w:left="2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A7A59" w14:textId="77777777" w:rsidR="001361B9" w:rsidRPr="00134A55" w:rsidRDefault="001361B9" w:rsidP="00ED52B9">
            <w:pPr>
              <w:pStyle w:val="4"/>
              <w:widowControl/>
              <w:shd w:val="clear" w:color="auto" w:fill="auto"/>
              <w:spacing w:line="240" w:lineRule="auto"/>
              <w:ind w:left="2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47581" w14:textId="63A3EA71" w:rsidR="001361B9" w:rsidRPr="00134A55" w:rsidRDefault="001361B9" w:rsidP="00ED52B9">
            <w:pPr>
              <w:pStyle w:val="4"/>
              <w:widowControl/>
              <w:shd w:val="clear" w:color="auto" w:fill="auto"/>
              <w:spacing w:line="240" w:lineRule="auto"/>
              <w:ind w:left="20" w:firstLine="0"/>
              <w:rPr>
                <w:rStyle w:val="Exact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134A55">
              <w:rPr>
                <w:rStyle w:val="Exact"/>
                <w:rFonts w:ascii="Times New Roman" w:hAnsi="Times New Roman" w:cs="Times New Roman"/>
                <w:spacing w:val="0"/>
                <w:sz w:val="20"/>
                <w:szCs w:val="20"/>
              </w:rPr>
              <w:t>_______________________</w:t>
            </w:r>
            <w:r w:rsidRPr="00134A55">
              <w:rPr>
                <w:rStyle w:val="Exact"/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 xml:space="preserve"> </w:t>
            </w:r>
            <w:r w:rsidR="001B6B3B" w:rsidRPr="00134A55">
              <w:rPr>
                <w:rStyle w:val="Exact"/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А.В.</w:t>
            </w:r>
            <w:r w:rsidR="009853C9">
              <w:rPr>
                <w:rStyle w:val="Exact"/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 xml:space="preserve"> </w:t>
            </w:r>
            <w:r w:rsidR="001B6B3B" w:rsidRPr="00134A55">
              <w:rPr>
                <w:rStyle w:val="Exact"/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Милюков</w:t>
            </w:r>
          </w:p>
          <w:p w14:paraId="1D7CD984" w14:textId="77777777" w:rsidR="001361B9" w:rsidRPr="00134A55" w:rsidRDefault="001361B9" w:rsidP="00ED52B9">
            <w:pPr>
              <w:pStyle w:val="4"/>
              <w:widowControl/>
              <w:shd w:val="clear" w:color="auto" w:fill="auto"/>
              <w:spacing w:line="240" w:lineRule="auto"/>
              <w:ind w:left="2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155F9" w14:textId="77777777" w:rsidR="00A1365A" w:rsidRPr="003625B2" w:rsidRDefault="00A1365A" w:rsidP="00ED52B9">
            <w:pPr>
              <w:pStyle w:val="4"/>
              <w:widowControl/>
              <w:shd w:val="clear" w:color="auto" w:fill="auto"/>
              <w:spacing w:line="240" w:lineRule="auto"/>
              <w:ind w:left="2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A55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  <w:r w:rsidRPr="003625B2">
              <w:rPr>
                <w:rStyle w:val="Exact"/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033C1411" w14:textId="77777777" w:rsidR="00A1365A" w:rsidRPr="003625B2" w:rsidRDefault="00A1365A" w:rsidP="00ED52B9">
            <w:pPr>
              <w:pStyle w:val="20"/>
              <w:widowControl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32ECC2" w14:textId="77777777" w:rsidR="00AD0CF3" w:rsidRPr="00D31116" w:rsidRDefault="00AD0CF3" w:rsidP="00ED52B9">
      <w:pPr>
        <w:pStyle w:val="20"/>
        <w:widowControl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30B192D0" w14:textId="77777777" w:rsidR="00AD0CF3" w:rsidRPr="00D31116" w:rsidRDefault="00AD0CF3" w:rsidP="00ED52B9">
      <w:pPr>
        <w:pStyle w:val="20"/>
        <w:widowControl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275A0237" w14:textId="77777777" w:rsidR="002820C4" w:rsidRPr="00D31116" w:rsidRDefault="002820C4" w:rsidP="00ED52B9">
      <w:pPr>
        <w:pStyle w:val="4"/>
        <w:framePr w:h="185" w:wrap="notBeside" w:vAnchor="text" w:hAnchor="margin" w:x="2601" w:y="687"/>
        <w:widowControl/>
        <w:shd w:val="clear" w:color="auto" w:fill="auto"/>
        <w:spacing w:line="240" w:lineRule="auto"/>
        <w:ind w:left="10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13CADA" w14:textId="77777777" w:rsidR="00A1365A" w:rsidRPr="00D31116" w:rsidRDefault="00A1365A" w:rsidP="00ED52B9">
      <w:pPr>
        <w:pStyle w:val="4"/>
        <w:widowControl/>
        <w:shd w:val="clear" w:color="auto" w:fill="auto"/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6959E2FC" w14:textId="77777777" w:rsidR="00A1365A" w:rsidRPr="00D31116" w:rsidRDefault="00A1365A" w:rsidP="00ED52B9">
      <w:pPr>
        <w:pStyle w:val="4"/>
        <w:widowControl/>
        <w:shd w:val="clear" w:color="auto" w:fill="auto"/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3865DCED" w14:textId="77777777" w:rsidR="001361B9" w:rsidRPr="00D31116" w:rsidRDefault="001361B9" w:rsidP="00ED52B9">
      <w:pPr>
        <w:pStyle w:val="4"/>
        <w:widowControl/>
        <w:shd w:val="clear" w:color="auto" w:fill="auto"/>
        <w:spacing w:line="240" w:lineRule="auto"/>
        <w:ind w:left="20" w:firstLine="0"/>
        <w:rPr>
          <w:rStyle w:val="Exact"/>
          <w:rFonts w:ascii="Times New Roman" w:hAnsi="Times New Roman" w:cs="Times New Roman"/>
          <w:spacing w:val="0"/>
          <w:sz w:val="24"/>
          <w:szCs w:val="24"/>
        </w:rPr>
        <w:sectPr w:rsidR="001361B9" w:rsidRPr="00D31116" w:rsidSect="00E45FE6">
          <w:headerReference w:type="even" r:id="rId10"/>
          <w:type w:val="continuous"/>
          <w:pgSz w:w="11909" w:h="16838"/>
          <w:pgMar w:top="1134" w:right="850" w:bottom="1134" w:left="1276" w:header="0" w:footer="6" w:gutter="0"/>
          <w:cols w:space="720"/>
          <w:noEndnote/>
          <w:docGrid w:linePitch="360"/>
        </w:sectPr>
      </w:pPr>
    </w:p>
    <w:p w14:paraId="47BFDBD4" w14:textId="3CB27FE6" w:rsidR="002F5FA1" w:rsidRPr="0068798C" w:rsidRDefault="000E07B4" w:rsidP="0068798C">
      <w:pPr>
        <w:pStyle w:val="30"/>
        <w:shd w:val="clear" w:color="auto" w:fill="auto"/>
        <w:tabs>
          <w:tab w:val="left" w:leader="underscore" w:pos="14779"/>
        </w:tabs>
        <w:spacing w:after="0" w:line="240" w:lineRule="auto"/>
        <w:ind w:left="11760" w:right="380"/>
        <w:jc w:val="left"/>
        <w:rPr>
          <w:rFonts w:ascii="Times New Roman" w:hAnsi="Times New Roman" w:cs="Times New Roman"/>
          <w:sz w:val="12"/>
          <w:szCs w:val="12"/>
        </w:rPr>
      </w:pPr>
      <w:r w:rsidRPr="00D311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Договору на оказание услуг по </w:t>
      </w:r>
      <w:r w:rsidR="000044AF" w:rsidRPr="00D31116">
        <w:rPr>
          <w:rFonts w:ascii="Times New Roman" w:hAnsi="Times New Roman" w:cs="Times New Roman"/>
          <w:sz w:val="24"/>
          <w:szCs w:val="24"/>
        </w:rPr>
        <w:t>обращению с ТКО №__</w:t>
      </w:r>
      <w:r w:rsidR="0068798C">
        <w:rPr>
          <w:rFonts w:ascii="Times New Roman" w:hAnsi="Times New Roman" w:cs="Times New Roman"/>
          <w:sz w:val="24"/>
          <w:szCs w:val="24"/>
        </w:rPr>
        <w:t>__</w:t>
      </w:r>
      <w:r w:rsidR="000044AF" w:rsidRPr="00D31116">
        <w:rPr>
          <w:rFonts w:ascii="Times New Roman" w:hAnsi="Times New Roman" w:cs="Times New Roman"/>
          <w:sz w:val="24"/>
          <w:szCs w:val="24"/>
        </w:rPr>
        <w:t xml:space="preserve"> </w:t>
      </w:r>
      <w:r w:rsidRPr="00D31116">
        <w:rPr>
          <w:rFonts w:ascii="Times New Roman" w:hAnsi="Times New Roman" w:cs="Times New Roman"/>
          <w:sz w:val="24"/>
          <w:szCs w:val="24"/>
        </w:rPr>
        <w:t>от</w:t>
      </w:r>
      <w:r w:rsidRPr="00D31116">
        <w:rPr>
          <w:rFonts w:ascii="Times New Roman" w:hAnsi="Times New Roman" w:cs="Times New Roman"/>
          <w:sz w:val="24"/>
          <w:szCs w:val="24"/>
        </w:rPr>
        <w:tab/>
      </w:r>
    </w:p>
    <w:p w14:paraId="26611E1F" w14:textId="77777777" w:rsidR="002F5FA1" w:rsidRPr="0068798C" w:rsidRDefault="002F5FA1" w:rsidP="000E07B4">
      <w:pPr>
        <w:pStyle w:val="30"/>
        <w:shd w:val="clear" w:color="auto" w:fill="auto"/>
        <w:tabs>
          <w:tab w:val="left" w:leader="underscore" w:pos="14779"/>
        </w:tabs>
        <w:spacing w:after="0" w:line="240" w:lineRule="auto"/>
        <w:ind w:left="11760" w:right="380"/>
        <w:jc w:val="left"/>
        <w:rPr>
          <w:rFonts w:ascii="Times New Roman" w:hAnsi="Times New Roman" w:cs="Times New Roman"/>
          <w:sz w:val="4"/>
          <w:szCs w:val="4"/>
        </w:rPr>
      </w:pPr>
    </w:p>
    <w:p w14:paraId="76CD5763" w14:textId="77777777" w:rsidR="000E07B4" w:rsidRPr="00D31116" w:rsidRDefault="000E07B4" w:rsidP="000E07B4">
      <w:pPr>
        <w:pStyle w:val="41"/>
        <w:shd w:val="clear" w:color="auto" w:fill="auto"/>
        <w:spacing w:before="0"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D31116">
        <w:rPr>
          <w:rFonts w:ascii="Times New Roman" w:hAnsi="Times New Roman" w:cs="Times New Roman"/>
          <w:sz w:val="24"/>
          <w:szCs w:val="24"/>
        </w:rPr>
        <w:t>ИНФОРМАЦИЯ ПО ПРЕДМЕТУ ДОГОВОРА</w:t>
      </w:r>
      <w:r w:rsidR="002F5FA1" w:rsidRPr="00D311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E5FC9" w14:textId="77777777" w:rsidR="000044AF" w:rsidRPr="0068798C" w:rsidRDefault="000044AF" w:rsidP="000E07B4">
      <w:pPr>
        <w:pStyle w:val="41"/>
        <w:shd w:val="clear" w:color="auto" w:fill="auto"/>
        <w:spacing w:before="0" w:after="0" w:line="240" w:lineRule="auto"/>
        <w:ind w:left="140"/>
        <w:rPr>
          <w:rFonts w:ascii="Times New Roman" w:hAnsi="Times New Roman" w:cs="Times New Roman"/>
          <w:sz w:val="2"/>
          <w:szCs w:val="2"/>
        </w:rPr>
      </w:pPr>
    </w:p>
    <w:p w14:paraId="5CCD6E5F" w14:textId="0D2B4518" w:rsidR="00A41DFB" w:rsidRDefault="009853C9" w:rsidP="009335B6">
      <w:pPr>
        <w:pStyle w:val="30"/>
        <w:shd w:val="clear" w:color="auto" w:fill="auto"/>
        <w:tabs>
          <w:tab w:val="right" w:pos="11766"/>
          <w:tab w:val="right" w:leader="underscore" w:pos="12743"/>
          <w:tab w:val="right" w:leader="underscore" w:pos="14063"/>
          <w:tab w:val="left" w:leader="underscore" w:pos="14217"/>
        </w:tabs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A41DFB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="00A41D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DFB">
        <w:rPr>
          <w:rFonts w:ascii="Times New Roman" w:hAnsi="Times New Roman" w:cs="Times New Roman"/>
          <w:sz w:val="24"/>
          <w:szCs w:val="24"/>
        </w:rPr>
        <w:t>Новоспасское</w:t>
      </w:r>
    </w:p>
    <w:p w14:paraId="50100FDF" w14:textId="77777777" w:rsidR="000E07B4" w:rsidRPr="00D31116" w:rsidRDefault="00A41DFB" w:rsidP="009335B6">
      <w:pPr>
        <w:pStyle w:val="30"/>
        <w:shd w:val="clear" w:color="auto" w:fill="auto"/>
        <w:tabs>
          <w:tab w:val="right" w:pos="11766"/>
          <w:tab w:val="right" w:leader="underscore" w:pos="12743"/>
          <w:tab w:val="right" w:leader="underscore" w:pos="14063"/>
          <w:tab w:val="left" w:leader="underscore" w:pos="14217"/>
        </w:tabs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Ульяновская область</w:t>
      </w:r>
      <w:r w:rsidR="000E07B4" w:rsidRPr="00D31116">
        <w:rPr>
          <w:rFonts w:ascii="Times New Roman" w:hAnsi="Times New Roman" w:cs="Times New Roman"/>
          <w:sz w:val="24"/>
          <w:szCs w:val="24"/>
        </w:rPr>
        <w:tab/>
      </w:r>
      <w:r w:rsidR="002F5FA1" w:rsidRPr="00D3111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44AF" w:rsidRPr="00D31116">
        <w:rPr>
          <w:rFonts w:ascii="Times New Roman" w:hAnsi="Times New Roman" w:cs="Times New Roman"/>
          <w:sz w:val="24"/>
          <w:szCs w:val="24"/>
        </w:rPr>
        <w:t xml:space="preserve"> </w:t>
      </w:r>
      <w:r w:rsidR="002F5FA1" w:rsidRPr="00D31116">
        <w:rPr>
          <w:rFonts w:ascii="Times New Roman" w:hAnsi="Times New Roman" w:cs="Times New Roman"/>
          <w:sz w:val="24"/>
          <w:szCs w:val="24"/>
        </w:rPr>
        <w:t xml:space="preserve">   </w:t>
      </w:r>
      <w:r w:rsidR="000044AF" w:rsidRPr="00D31116">
        <w:rPr>
          <w:rFonts w:ascii="Times New Roman" w:hAnsi="Times New Roman" w:cs="Times New Roman"/>
          <w:sz w:val="24"/>
          <w:szCs w:val="24"/>
        </w:rPr>
        <w:t>«__»____________</w:t>
      </w:r>
      <w:r w:rsidR="000E07B4" w:rsidRPr="00D31116">
        <w:rPr>
          <w:rFonts w:ascii="Times New Roman" w:hAnsi="Times New Roman" w:cs="Times New Roman"/>
          <w:sz w:val="24"/>
          <w:szCs w:val="24"/>
        </w:rPr>
        <w:t>20__г.</w:t>
      </w:r>
    </w:p>
    <w:p w14:paraId="43A02266" w14:textId="77777777" w:rsidR="00C80CDA" w:rsidRPr="0068798C" w:rsidRDefault="00C80CDA" w:rsidP="0068798C">
      <w:pPr>
        <w:pStyle w:val="30"/>
        <w:shd w:val="clear" w:color="auto" w:fill="auto"/>
        <w:tabs>
          <w:tab w:val="left" w:pos="6403"/>
        </w:tabs>
        <w:spacing w:after="0" w:line="240" w:lineRule="auto"/>
        <w:ind w:right="-455"/>
        <w:rPr>
          <w:rFonts w:ascii="Times New Roman" w:hAnsi="Times New Roman" w:cs="Times New Roman"/>
          <w:sz w:val="4"/>
          <w:szCs w:val="4"/>
        </w:rPr>
      </w:pP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496"/>
        <w:gridCol w:w="567"/>
        <w:gridCol w:w="708"/>
        <w:gridCol w:w="708"/>
        <w:gridCol w:w="708"/>
        <w:gridCol w:w="784"/>
        <w:gridCol w:w="1628"/>
        <w:gridCol w:w="1276"/>
        <w:gridCol w:w="1276"/>
        <w:gridCol w:w="992"/>
        <w:gridCol w:w="1418"/>
        <w:gridCol w:w="1417"/>
        <w:gridCol w:w="1559"/>
      </w:tblGrid>
      <w:tr w:rsidR="00447FBA" w:rsidRPr="005753D9" w14:paraId="6C108954" w14:textId="77777777" w:rsidTr="00AF4A7D">
        <w:trPr>
          <w:trHeight w:val="2052"/>
        </w:trPr>
        <w:tc>
          <w:tcPr>
            <w:tcW w:w="631" w:type="dxa"/>
            <w:shd w:val="clear" w:color="000000" w:fill="FFFFFF"/>
            <w:vAlign w:val="center"/>
            <w:hideMark/>
          </w:tcPr>
          <w:p w14:paraId="715482E3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Nп</w:t>
            </w:r>
            <w:proofErr w:type="spellEnd"/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/п</w:t>
            </w: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14:paraId="522E2484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объекта</w:t>
            </w:r>
          </w:p>
        </w:tc>
        <w:tc>
          <w:tcPr>
            <w:tcW w:w="567" w:type="dxa"/>
            <w:shd w:val="clear" w:color="000000" w:fill="FFFFFF"/>
          </w:tcPr>
          <w:p w14:paraId="454405B4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D9BA6DA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Категория объекта</w:t>
            </w:r>
          </w:p>
        </w:tc>
        <w:tc>
          <w:tcPr>
            <w:tcW w:w="708" w:type="dxa"/>
            <w:shd w:val="clear" w:color="000000" w:fill="FFFFFF"/>
          </w:tcPr>
          <w:p w14:paraId="375CD894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4265939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Кол-во расчетных единиц</w:t>
            </w:r>
          </w:p>
        </w:tc>
        <w:tc>
          <w:tcPr>
            <w:tcW w:w="708" w:type="dxa"/>
            <w:shd w:val="clear" w:color="000000" w:fill="FFFFFF"/>
          </w:tcPr>
          <w:p w14:paraId="5E39B14D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9DCC507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Норматив накопления в год, м</w:t>
            </w: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bidi="ar-SA"/>
              </w:rPr>
              <w:t>3</w:t>
            </w: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57F9369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Тип (объём) контейнера, м</w:t>
            </w: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bidi="ar-SA"/>
              </w:rPr>
              <w:t>3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0A46CBE9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Количество контейнеров, шт.</w:t>
            </w:r>
          </w:p>
        </w:tc>
        <w:tc>
          <w:tcPr>
            <w:tcW w:w="1628" w:type="dxa"/>
            <w:shd w:val="clear" w:color="000000" w:fill="FFFFFF"/>
            <w:vAlign w:val="center"/>
            <w:hideMark/>
          </w:tcPr>
          <w:p w14:paraId="590955ED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сбора и накопления твёрдых коммунальных отходов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324C59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сбора и накопления крупногабаритных отходов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A7D7B5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Периодичность вывоза твёрдых коммунальных отходов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0B31BD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Объём принимаемых ТКО в год, м³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800A95" w14:textId="77777777" w:rsidR="00447FBA" w:rsidRPr="00B26856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8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Стоимость за 1 м³, без НДС, руб.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F22D7B0" w14:textId="77777777" w:rsidR="00447FBA" w:rsidRPr="00B26856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268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Стоимость услуг по договору в год, без НДС, руб.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6B94171" w14:textId="77777777" w:rsidR="00447FBA" w:rsidRPr="005753D9" w:rsidRDefault="00447FBA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Способ учёта объёма твёрдых коммунальных отходов</w:t>
            </w:r>
          </w:p>
        </w:tc>
      </w:tr>
      <w:tr w:rsidR="004E01AF" w:rsidRPr="005753D9" w14:paraId="0B8E166A" w14:textId="77777777" w:rsidTr="00447FBA">
        <w:trPr>
          <w:trHeight w:hRule="exact" w:val="283"/>
        </w:trPr>
        <w:tc>
          <w:tcPr>
            <w:tcW w:w="15168" w:type="dxa"/>
            <w:gridSpan w:val="14"/>
            <w:shd w:val="clear" w:color="000000" w:fill="FFFFFF"/>
            <w:vAlign w:val="center"/>
          </w:tcPr>
          <w:p w14:paraId="7D644A94" w14:textId="08F0C26D" w:rsidR="004E01AF" w:rsidRPr="005753D9" w:rsidRDefault="004E01AF" w:rsidP="00AA1B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 0</w:t>
            </w:r>
            <w:r w:rsidR="00F508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626F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.01.202</w:t>
            </w:r>
            <w:r w:rsidR="00AA1B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 по 30.0</w:t>
            </w:r>
            <w:r w:rsidR="00AA1B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.202</w:t>
            </w:r>
            <w:r w:rsidR="00AA1B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</w:t>
            </w:r>
          </w:p>
        </w:tc>
      </w:tr>
      <w:tr w:rsidR="00FF09ED" w:rsidRPr="005753D9" w14:paraId="228409C3" w14:textId="77777777" w:rsidTr="00AF4A7D">
        <w:trPr>
          <w:trHeight w:hRule="exact" w:val="1014"/>
        </w:trPr>
        <w:tc>
          <w:tcPr>
            <w:tcW w:w="631" w:type="dxa"/>
            <w:shd w:val="clear" w:color="000000" w:fill="FFFFFF"/>
            <w:vAlign w:val="center"/>
            <w:hideMark/>
          </w:tcPr>
          <w:p w14:paraId="488FDEAD" w14:textId="77777777" w:rsidR="00FF09ED" w:rsidRPr="005753D9" w:rsidRDefault="00FF09ED" w:rsidP="001434EF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  <w:p w14:paraId="525E65DE" w14:textId="77777777" w:rsidR="00FF09ED" w:rsidRPr="005753D9" w:rsidRDefault="00FF09ED" w:rsidP="001434EF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6" w:type="dxa"/>
            <w:shd w:val="clear" w:color="000000" w:fill="FFFFFF"/>
            <w:vAlign w:val="center"/>
            <w:hideMark/>
          </w:tcPr>
          <w:p w14:paraId="043BB9FD" w14:textId="77777777" w:rsidR="00FF09ED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  <w:p w14:paraId="2C9F9311" w14:textId="77777777" w:rsidR="001A42AA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A76D962" w14:textId="00D9CD8B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shd w:val="clear" w:color="000000" w:fill="FFFFFF"/>
          </w:tcPr>
          <w:p w14:paraId="0C7E2F04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000000" w:fill="FFFFFF"/>
          </w:tcPr>
          <w:p w14:paraId="5FDE5896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FF94BCE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000000" w:fill="FFFFFF"/>
          </w:tcPr>
          <w:p w14:paraId="49DE0B75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66A5773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8A9CFB7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14:paraId="45925966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8" w:type="dxa"/>
            <w:shd w:val="clear" w:color="000000" w:fill="FFFFFF"/>
            <w:vAlign w:val="center"/>
            <w:hideMark/>
          </w:tcPr>
          <w:p w14:paraId="1A7C878E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6922D6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6A33D2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52F573" w14:textId="77777777" w:rsidR="00FF09ED" w:rsidRPr="005753D9" w:rsidRDefault="00FF09ED" w:rsidP="001434E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49F27DA" w14:textId="77777777" w:rsidR="00FF09ED" w:rsidRPr="005753D9" w:rsidRDefault="00FF09ED" w:rsidP="001434E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8C89F54" w14:textId="77777777" w:rsidR="00FF09ED" w:rsidRPr="005753D9" w:rsidRDefault="00FF09ED" w:rsidP="001434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39517C9" w14:textId="5B7F58DE" w:rsidR="00FF09ED" w:rsidRPr="005753D9" w:rsidRDefault="00190EFF" w:rsidP="00143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90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563,58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BE2B52" w14:textId="77777777" w:rsidR="00FF09ED" w:rsidRPr="005753D9" w:rsidRDefault="00FF09ED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F90D68E" w14:textId="0CE258BA" w:rsidR="00447FBA" w:rsidRPr="005753D9" w:rsidRDefault="00FF09ED" w:rsidP="00945A8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53D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4E01AF" w:rsidRPr="005753D9" w14:paraId="5C7E666B" w14:textId="77777777" w:rsidTr="00447FBA">
        <w:trPr>
          <w:trHeight w:hRule="exact" w:val="307"/>
        </w:trPr>
        <w:tc>
          <w:tcPr>
            <w:tcW w:w="15168" w:type="dxa"/>
            <w:gridSpan w:val="14"/>
            <w:shd w:val="clear" w:color="000000" w:fill="FFFFFF"/>
            <w:vAlign w:val="center"/>
          </w:tcPr>
          <w:p w14:paraId="3A25F03F" w14:textId="760121E7" w:rsidR="004E01AF" w:rsidRPr="005753D9" w:rsidRDefault="004E01AF" w:rsidP="00AA1B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 </w:t>
            </w:r>
            <w:r w:rsidR="00AA1B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01.</w:t>
            </w:r>
            <w:r w:rsidR="00AA1B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10</w:t>
            </w:r>
            <w:r w:rsidR="00AA1B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.202</w:t>
            </w:r>
            <w:r w:rsidR="00AA1B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 по 31.12.202</w:t>
            </w:r>
            <w:r w:rsidR="00AA1B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</w:t>
            </w:r>
          </w:p>
        </w:tc>
      </w:tr>
      <w:tr w:rsidR="001A42AA" w:rsidRPr="005753D9" w14:paraId="55FF8056" w14:textId="77777777" w:rsidTr="00AF4A7D">
        <w:trPr>
          <w:trHeight w:hRule="exact" w:val="1387"/>
        </w:trPr>
        <w:tc>
          <w:tcPr>
            <w:tcW w:w="631" w:type="dxa"/>
            <w:shd w:val="clear" w:color="000000" w:fill="FFFFFF"/>
            <w:vAlign w:val="center"/>
          </w:tcPr>
          <w:p w14:paraId="32EA3D40" w14:textId="45EB5296" w:rsidR="001A42AA" w:rsidRPr="005753D9" w:rsidRDefault="001A42AA" w:rsidP="001434EF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496" w:type="dxa"/>
            <w:shd w:val="clear" w:color="000000" w:fill="FFFFFF"/>
            <w:vAlign w:val="center"/>
          </w:tcPr>
          <w:p w14:paraId="5F3C93CB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shd w:val="clear" w:color="000000" w:fill="FFFFFF"/>
          </w:tcPr>
          <w:p w14:paraId="31FEC0E4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000000" w:fill="FFFFFF"/>
          </w:tcPr>
          <w:p w14:paraId="153AC51F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000000" w:fill="FFFFFF"/>
          </w:tcPr>
          <w:p w14:paraId="0AA8E505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C66B17C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4" w:type="dxa"/>
            <w:shd w:val="clear" w:color="000000" w:fill="FFFFFF"/>
            <w:vAlign w:val="center"/>
          </w:tcPr>
          <w:p w14:paraId="5AB38C28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8" w:type="dxa"/>
            <w:shd w:val="clear" w:color="000000" w:fill="FFFFFF"/>
            <w:vAlign w:val="center"/>
          </w:tcPr>
          <w:p w14:paraId="3B66DD25" w14:textId="77777777" w:rsidR="001A42AA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43E99F9" w14:textId="77777777" w:rsidR="00447FBA" w:rsidRDefault="00447FB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0A5D4E1" w14:textId="77777777" w:rsidR="00447FBA" w:rsidRDefault="00447FB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4E4731D" w14:textId="77777777" w:rsidR="00447FBA" w:rsidRDefault="00447FB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1B20DBEE" w14:textId="77777777" w:rsidR="00447FBA" w:rsidRDefault="00447FB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514B785" w14:textId="77777777" w:rsidR="00447FBA" w:rsidRPr="005753D9" w:rsidRDefault="00447FB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76D12CC0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51AEADDF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51220C" w14:textId="77777777" w:rsidR="001A42AA" w:rsidRPr="005753D9" w:rsidRDefault="001A42AA" w:rsidP="001434E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493FEA1" w14:textId="388FFE05" w:rsidR="001A42AA" w:rsidRPr="00190EFF" w:rsidRDefault="004E01AF" w:rsidP="00190E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  <w:r w:rsidR="00190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85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</w:t>
            </w:r>
            <w:r w:rsidR="00190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>40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C9C18EA" w14:textId="7777777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B74AC36" w14:textId="62728307" w:rsidR="001A42AA" w:rsidRPr="005753D9" w:rsidRDefault="001A42AA" w:rsidP="001434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2"/>
      </w:tblGrid>
      <w:tr w:rsidR="00D14E3C" w:rsidRPr="00D31116" w14:paraId="564B1212" w14:textId="77777777" w:rsidTr="00ED58C9">
        <w:trPr>
          <w:trHeight w:val="1687"/>
        </w:trPr>
        <w:tc>
          <w:tcPr>
            <w:tcW w:w="7251" w:type="dxa"/>
          </w:tcPr>
          <w:p w14:paraId="3E774133" w14:textId="77777777" w:rsidR="00D14E3C" w:rsidRPr="00D31116" w:rsidRDefault="00D14E3C" w:rsidP="008A77C3">
            <w:pPr>
              <w:rPr>
                <w:rFonts w:ascii="Times New Roman" w:hAnsi="Times New Roman" w:cs="Times New Roman"/>
                <w:b/>
              </w:rPr>
            </w:pPr>
            <w:r w:rsidRPr="00D31116">
              <w:rPr>
                <w:rFonts w:ascii="Times New Roman" w:hAnsi="Times New Roman" w:cs="Times New Roman"/>
                <w:b/>
              </w:rPr>
              <w:t>Региональный оператор:</w:t>
            </w:r>
          </w:p>
          <w:p w14:paraId="205E3985" w14:textId="59D16B06" w:rsidR="0068798C" w:rsidRPr="0068798C" w:rsidRDefault="00D14E3C" w:rsidP="008A77C3">
            <w:pPr>
              <w:rPr>
                <w:rFonts w:ascii="Times New Roman" w:hAnsi="Times New Roman" w:cs="Times New Roman"/>
              </w:rPr>
            </w:pPr>
            <w:r w:rsidRPr="0068798C">
              <w:rPr>
                <w:rFonts w:ascii="Times New Roman" w:hAnsi="Times New Roman" w:cs="Times New Roman"/>
              </w:rPr>
              <w:t xml:space="preserve">ООО </w:t>
            </w:r>
            <w:r w:rsidR="00883346" w:rsidRPr="0068798C">
              <w:rPr>
                <w:rFonts w:ascii="Times New Roman" w:hAnsi="Times New Roman" w:cs="Times New Roman"/>
              </w:rPr>
              <w:t xml:space="preserve">МЭО </w:t>
            </w:r>
            <w:r w:rsidRPr="0068798C">
              <w:rPr>
                <w:rFonts w:ascii="Times New Roman" w:hAnsi="Times New Roman" w:cs="Times New Roman"/>
              </w:rPr>
              <w:t>«</w:t>
            </w:r>
            <w:r w:rsidR="00883346" w:rsidRPr="0068798C">
              <w:rPr>
                <w:rFonts w:ascii="Times New Roman" w:hAnsi="Times New Roman" w:cs="Times New Roman"/>
              </w:rPr>
              <w:t>ЮГ</w:t>
            </w:r>
            <w:r w:rsidRPr="0068798C">
              <w:rPr>
                <w:rFonts w:ascii="Times New Roman" w:hAnsi="Times New Roman" w:cs="Times New Roman"/>
              </w:rPr>
              <w:t>»</w:t>
            </w:r>
          </w:p>
          <w:p w14:paraId="59FDE52B" w14:textId="77777777" w:rsidR="00D14E3C" w:rsidRPr="0068798C" w:rsidRDefault="00883346" w:rsidP="008A77C3">
            <w:pPr>
              <w:rPr>
                <w:rFonts w:ascii="Times New Roman" w:hAnsi="Times New Roman" w:cs="Times New Roman"/>
              </w:rPr>
            </w:pPr>
            <w:r w:rsidRPr="0068798C">
              <w:rPr>
                <w:rFonts w:ascii="Times New Roman" w:hAnsi="Times New Roman" w:cs="Times New Roman"/>
              </w:rPr>
              <w:t>Генеральный директор</w:t>
            </w:r>
          </w:p>
          <w:p w14:paraId="7C4D90B5" w14:textId="77777777" w:rsidR="00D14E3C" w:rsidRPr="000D274B" w:rsidRDefault="00D14E3C" w:rsidP="008A77C3">
            <w:pPr>
              <w:rPr>
                <w:rFonts w:ascii="Times New Roman" w:hAnsi="Times New Roman" w:cs="Times New Roman"/>
              </w:rPr>
            </w:pPr>
          </w:p>
          <w:p w14:paraId="46B56192" w14:textId="77777777" w:rsidR="00D14E3C" w:rsidRPr="000D274B" w:rsidRDefault="00D14E3C" w:rsidP="008A77C3">
            <w:pPr>
              <w:rPr>
                <w:rFonts w:ascii="Times New Roman" w:hAnsi="Times New Roman" w:cs="Times New Roman"/>
              </w:rPr>
            </w:pPr>
            <w:r w:rsidRPr="000D274B">
              <w:rPr>
                <w:rFonts w:ascii="Times New Roman" w:hAnsi="Times New Roman" w:cs="Times New Roman"/>
              </w:rPr>
              <w:t>_____________________________</w:t>
            </w:r>
            <w:proofErr w:type="spellStart"/>
            <w:r w:rsidR="00883346">
              <w:rPr>
                <w:rFonts w:ascii="Times New Roman" w:hAnsi="Times New Roman" w:cs="Times New Roman"/>
              </w:rPr>
              <w:t>А.В.Милюков</w:t>
            </w:r>
            <w:proofErr w:type="spellEnd"/>
            <w:r w:rsidR="00883346">
              <w:rPr>
                <w:rFonts w:ascii="Times New Roman" w:hAnsi="Times New Roman" w:cs="Times New Roman"/>
              </w:rPr>
              <w:t xml:space="preserve"> </w:t>
            </w:r>
          </w:p>
          <w:p w14:paraId="69EFCA19" w14:textId="75A8C277" w:rsidR="00684E7A" w:rsidRPr="00D31116" w:rsidRDefault="00D14E3C" w:rsidP="00ED58C9">
            <w:pPr>
              <w:rPr>
                <w:rFonts w:ascii="Times New Roman" w:hAnsi="Times New Roman" w:cs="Times New Roman"/>
              </w:rPr>
            </w:pPr>
            <w:r w:rsidRPr="000D274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252" w:type="dxa"/>
          </w:tcPr>
          <w:p w14:paraId="2F291659" w14:textId="77777777" w:rsidR="00D14E3C" w:rsidRPr="00D31116" w:rsidRDefault="00D14E3C" w:rsidP="008A77C3">
            <w:pPr>
              <w:rPr>
                <w:rFonts w:ascii="Times New Roman" w:hAnsi="Times New Roman" w:cs="Times New Roman"/>
                <w:b/>
              </w:rPr>
            </w:pPr>
            <w:r w:rsidRPr="00D31116">
              <w:rPr>
                <w:rFonts w:ascii="Times New Roman" w:hAnsi="Times New Roman" w:cs="Times New Roman"/>
                <w:b/>
              </w:rPr>
              <w:t>Потребитель:</w:t>
            </w:r>
          </w:p>
        </w:tc>
      </w:tr>
    </w:tbl>
    <w:p w14:paraId="5DA12C6C" w14:textId="77777777" w:rsidR="005753D9" w:rsidRDefault="005753D9" w:rsidP="0068798C">
      <w:pPr>
        <w:pStyle w:val="30"/>
        <w:shd w:val="clear" w:color="auto" w:fill="auto"/>
        <w:tabs>
          <w:tab w:val="left" w:leader="underscore" w:pos="14779"/>
        </w:tabs>
        <w:spacing w:after="0" w:line="240" w:lineRule="auto"/>
        <w:ind w:right="38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7AF4555E" w14:textId="77777777" w:rsidR="00AA1B1A" w:rsidRDefault="00AA1B1A" w:rsidP="0068798C">
      <w:pPr>
        <w:pStyle w:val="30"/>
        <w:shd w:val="clear" w:color="auto" w:fill="auto"/>
        <w:tabs>
          <w:tab w:val="left" w:leader="underscore" w:pos="14779"/>
        </w:tabs>
        <w:spacing w:after="0" w:line="240" w:lineRule="auto"/>
        <w:ind w:right="38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A7C01EB" w14:textId="77777777" w:rsidR="00AA1B1A" w:rsidRDefault="00AA1B1A" w:rsidP="0068798C">
      <w:pPr>
        <w:pStyle w:val="30"/>
        <w:shd w:val="clear" w:color="auto" w:fill="auto"/>
        <w:tabs>
          <w:tab w:val="left" w:leader="underscore" w:pos="14779"/>
        </w:tabs>
        <w:spacing w:after="0" w:line="240" w:lineRule="auto"/>
        <w:ind w:right="38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280DE4F" w14:textId="77777777" w:rsidR="00AA1B1A" w:rsidRPr="00AA1B1A" w:rsidRDefault="00AA1B1A" w:rsidP="00AA1B1A">
      <w:pPr>
        <w:tabs>
          <w:tab w:val="left" w:leader="underscore" w:pos="14779"/>
        </w:tabs>
        <w:ind w:left="11340" w:right="380"/>
        <w:rPr>
          <w:rFonts w:ascii="Times New Roman" w:eastAsia="Arial Narrow" w:hAnsi="Times New Roman" w:cs="Times New Roman"/>
          <w:sz w:val="20"/>
          <w:szCs w:val="20"/>
        </w:rPr>
      </w:pPr>
      <w:r w:rsidRPr="00AA1B1A">
        <w:rPr>
          <w:rFonts w:ascii="Times New Roman" w:eastAsia="Arial Narrow" w:hAnsi="Times New Roman" w:cs="Times New Roman"/>
          <w:sz w:val="20"/>
          <w:szCs w:val="20"/>
        </w:rPr>
        <w:lastRenderedPageBreak/>
        <w:t xml:space="preserve">Приложение №2 к Договору на оказание услуг по обращению с ТКО №__ </w:t>
      </w:r>
      <w:proofErr w:type="gramStart"/>
      <w:r w:rsidRPr="00AA1B1A">
        <w:rPr>
          <w:rFonts w:ascii="Times New Roman" w:eastAsia="Arial Narrow" w:hAnsi="Times New Roman" w:cs="Times New Roman"/>
          <w:sz w:val="20"/>
          <w:szCs w:val="20"/>
        </w:rPr>
        <w:t>от</w:t>
      </w:r>
      <w:proofErr w:type="gramEnd"/>
      <w:r w:rsidRPr="00AA1B1A">
        <w:rPr>
          <w:rFonts w:ascii="Times New Roman" w:eastAsia="Arial Narrow" w:hAnsi="Times New Roman" w:cs="Times New Roman"/>
          <w:sz w:val="20"/>
          <w:szCs w:val="20"/>
        </w:rPr>
        <w:tab/>
      </w:r>
    </w:p>
    <w:p w14:paraId="067C69C7" w14:textId="77777777" w:rsidR="00AA1B1A" w:rsidRPr="00AA1B1A" w:rsidRDefault="00AA1B1A" w:rsidP="00AA1B1A">
      <w:pPr>
        <w:tabs>
          <w:tab w:val="left" w:leader="underscore" w:pos="14779"/>
        </w:tabs>
        <w:ind w:left="11760" w:right="380"/>
        <w:rPr>
          <w:rFonts w:ascii="Times New Roman" w:eastAsia="Arial Narrow" w:hAnsi="Times New Roman" w:cs="Times New Roman"/>
          <w:sz w:val="22"/>
          <w:szCs w:val="22"/>
        </w:rPr>
      </w:pPr>
    </w:p>
    <w:p w14:paraId="6DF2BE66" w14:textId="77777777" w:rsidR="00AA1B1A" w:rsidRPr="00AA1B1A" w:rsidRDefault="00AA1B1A" w:rsidP="00AA1B1A">
      <w:pPr>
        <w:keepNext/>
        <w:widowControl/>
        <w:numPr>
          <w:ilvl w:val="0"/>
          <w:numId w:val="13"/>
        </w:numPr>
        <w:tabs>
          <w:tab w:val="left" w:pos="0"/>
          <w:tab w:val="left" w:pos="1620"/>
        </w:tabs>
        <w:suppressAutoHyphens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</w:pPr>
      <w:r w:rsidRPr="00AA1B1A"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  <w:t>АКТ СДАЧИ-ПРИЁМКИ</w:t>
      </w:r>
    </w:p>
    <w:p w14:paraId="147F375C" w14:textId="77777777" w:rsidR="00AA1B1A" w:rsidRPr="00AA1B1A" w:rsidRDefault="00AA1B1A" w:rsidP="00AA1B1A">
      <w:pPr>
        <w:tabs>
          <w:tab w:val="left" w:pos="1620"/>
        </w:tabs>
        <w:ind w:left="-284"/>
        <w:jc w:val="center"/>
        <w:rPr>
          <w:rFonts w:ascii="Times New Roman" w:hAnsi="Times New Roman"/>
        </w:rPr>
      </w:pPr>
      <w:r w:rsidRPr="00AA1B1A">
        <w:rPr>
          <w:rFonts w:ascii="Times New Roman" w:eastAsia="Times New Roman" w:hAnsi="Times New Roman"/>
          <w:b/>
          <w:bCs/>
        </w:rPr>
        <w:t xml:space="preserve"> </w:t>
      </w:r>
    </w:p>
    <w:p w14:paraId="6F7B71E7" w14:textId="1966A205" w:rsidR="00AA1B1A" w:rsidRPr="00AA1B1A" w:rsidRDefault="009853C9" w:rsidP="00AA1B1A">
      <w:pPr>
        <w:tabs>
          <w:tab w:val="left" w:pos="1620"/>
        </w:tabs>
        <w:ind w:left="-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</w:t>
      </w:r>
      <w:r w:rsidR="00AA1B1A" w:rsidRPr="00AA1B1A">
        <w:rPr>
          <w:rFonts w:ascii="Times New Roman" w:hAnsi="Times New Roman"/>
        </w:rPr>
        <w:t>.п</w:t>
      </w:r>
      <w:proofErr w:type="spellEnd"/>
      <w:r w:rsidR="00AA1B1A" w:rsidRPr="00AA1B1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AA1B1A" w:rsidRPr="00AA1B1A">
        <w:rPr>
          <w:rFonts w:ascii="Times New Roman" w:hAnsi="Times New Roman"/>
        </w:rPr>
        <w:t>Новоспасское,</w:t>
      </w:r>
    </w:p>
    <w:p w14:paraId="6DCD8E92" w14:textId="77777777" w:rsidR="00AA1B1A" w:rsidRPr="00AA1B1A" w:rsidRDefault="00AA1B1A" w:rsidP="00AA1B1A">
      <w:pPr>
        <w:tabs>
          <w:tab w:val="left" w:pos="1620"/>
        </w:tabs>
        <w:ind w:left="-426"/>
        <w:rPr>
          <w:rFonts w:ascii="Times New Roman" w:hAnsi="Times New Roman"/>
        </w:rPr>
      </w:pPr>
      <w:r w:rsidRPr="00AA1B1A">
        <w:rPr>
          <w:rFonts w:ascii="Times New Roman" w:hAnsi="Times New Roman"/>
        </w:rPr>
        <w:t>Ульяновская область                                                                                                                                                           ______________ 20__ г.</w:t>
      </w:r>
    </w:p>
    <w:p w14:paraId="01E3675C" w14:textId="77777777" w:rsidR="00AA1B1A" w:rsidRPr="00AA1B1A" w:rsidRDefault="00AA1B1A" w:rsidP="00AA1B1A">
      <w:pPr>
        <w:tabs>
          <w:tab w:val="left" w:pos="1620"/>
        </w:tabs>
        <w:jc w:val="right"/>
        <w:rPr>
          <w:rFonts w:ascii="Times New Roman" w:hAnsi="Times New Roman"/>
        </w:rPr>
      </w:pPr>
    </w:p>
    <w:p w14:paraId="0C00F2B1" w14:textId="116246DA" w:rsidR="00AA1B1A" w:rsidRPr="00AA1B1A" w:rsidRDefault="00AA1B1A" w:rsidP="00AA1B1A">
      <w:pPr>
        <w:ind w:left="-426"/>
        <w:jc w:val="both"/>
        <w:rPr>
          <w:rFonts w:ascii="Times New Roman" w:eastAsia="Lucida Sans Unicode" w:hAnsi="Times New Roman"/>
          <w:bCs/>
          <w:kern w:val="1"/>
        </w:rPr>
      </w:pPr>
      <w:r w:rsidRPr="00AA1B1A">
        <w:rPr>
          <w:rFonts w:ascii="Times New Roman" w:hAnsi="Times New Roman"/>
        </w:rPr>
        <w:tab/>
        <w:t xml:space="preserve">Мы, нижеподписавшиеся, ответственное лицо </w:t>
      </w:r>
      <w:r w:rsidRPr="00AA1B1A">
        <w:rPr>
          <w:rFonts w:ascii="Times New Roman" w:hAnsi="Times New Roman"/>
          <w:b/>
          <w:bCs/>
        </w:rPr>
        <w:t>Потребителя _______________</w:t>
      </w:r>
      <w:r w:rsidRPr="00AA1B1A">
        <w:rPr>
          <w:rFonts w:ascii="Times New Roman" w:hAnsi="Times New Roman"/>
          <w:bCs/>
        </w:rPr>
        <w:t>_____________________________________</w:t>
      </w:r>
      <w:r w:rsidRPr="00AA1B1A">
        <w:rPr>
          <w:rFonts w:ascii="Times New Roman" w:hAnsi="Times New Roman"/>
        </w:rPr>
        <w:t xml:space="preserve">, </w:t>
      </w:r>
      <w:proofErr w:type="spellStart"/>
      <w:r w:rsidRPr="00AA1B1A">
        <w:rPr>
          <w:rFonts w:ascii="Times New Roman" w:hAnsi="Times New Roman"/>
        </w:rPr>
        <w:t>действующе</w:t>
      </w:r>
      <w:proofErr w:type="spellEnd"/>
      <w:r w:rsidRPr="00AA1B1A">
        <w:rPr>
          <w:rFonts w:ascii="Times New Roman" w:hAnsi="Times New Roman"/>
        </w:rPr>
        <w:t xml:space="preserve">___  на основании </w:t>
      </w:r>
      <w:r w:rsidRPr="00AA1B1A">
        <w:rPr>
          <w:rFonts w:ascii="Times New Roman" w:hAnsi="Times New Roman"/>
          <w:color w:val="auto"/>
        </w:rPr>
        <w:t xml:space="preserve">Устава (доверенности, положения), с </w:t>
      </w:r>
      <w:r w:rsidRPr="00AA1B1A">
        <w:rPr>
          <w:rFonts w:ascii="Times New Roman" w:hAnsi="Times New Roman"/>
        </w:rPr>
        <w:t>одной стороны, и ответственное лицо Регионального оператора по обращению с ТКО</w:t>
      </w:r>
      <w:r w:rsidRPr="00AA1B1A">
        <w:rPr>
          <w:rFonts w:ascii="Times New Roman" w:hAnsi="Times New Roman"/>
          <w:b/>
          <w:bCs/>
        </w:rPr>
        <w:t xml:space="preserve"> </w:t>
      </w:r>
      <w:r w:rsidRPr="00AA1B1A">
        <w:rPr>
          <w:rFonts w:ascii="Times New Roman" w:hAnsi="Times New Roman"/>
          <w:bCs/>
        </w:rPr>
        <w:t>Генерального директор</w:t>
      </w:r>
      <w:proofErr w:type="gramStart"/>
      <w:r w:rsidRPr="00AA1B1A">
        <w:rPr>
          <w:rFonts w:ascii="Times New Roman" w:hAnsi="Times New Roman"/>
          <w:bCs/>
        </w:rPr>
        <w:t>а  ООО</w:t>
      </w:r>
      <w:proofErr w:type="gramEnd"/>
      <w:r w:rsidRPr="00AA1B1A">
        <w:rPr>
          <w:rFonts w:ascii="Times New Roman" w:hAnsi="Times New Roman"/>
          <w:bCs/>
        </w:rPr>
        <w:t xml:space="preserve"> МЭО «ЮГ» А.В.</w:t>
      </w:r>
      <w:r w:rsidR="009853C9">
        <w:rPr>
          <w:rFonts w:ascii="Times New Roman" w:hAnsi="Times New Roman"/>
          <w:bCs/>
        </w:rPr>
        <w:t xml:space="preserve"> </w:t>
      </w:r>
      <w:r w:rsidRPr="00AA1B1A">
        <w:rPr>
          <w:rFonts w:ascii="Times New Roman" w:hAnsi="Times New Roman"/>
          <w:bCs/>
        </w:rPr>
        <w:t>Милюкова</w:t>
      </w:r>
      <w:r w:rsidRPr="00AA1B1A">
        <w:rPr>
          <w:rFonts w:ascii="Times New Roman" w:hAnsi="Times New Roman"/>
        </w:rPr>
        <w:t>, действующего на основании Устава, с другой стороны, составили настоящий Акт о том, что Региональный оператор передал, а Потребитель принял:</w:t>
      </w:r>
    </w:p>
    <w:p w14:paraId="77F515B5" w14:textId="77777777" w:rsidR="00AA1B1A" w:rsidRPr="00AA1B1A" w:rsidRDefault="00AA1B1A" w:rsidP="00AA1B1A">
      <w:pPr>
        <w:ind w:firstLine="720"/>
        <w:jc w:val="center"/>
        <w:rPr>
          <w:rFonts w:ascii="Times New Roman" w:hAnsi="Times New Roman"/>
          <w:b/>
        </w:rPr>
      </w:pPr>
    </w:p>
    <w:p w14:paraId="104EAC9E" w14:textId="77777777" w:rsidR="00AA1B1A" w:rsidRPr="00AA1B1A" w:rsidRDefault="00AA1B1A" w:rsidP="00AA1B1A">
      <w:pPr>
        <w:ind w:firstLine="720"/>
        <w:jc w:val="center"/>
        <w:rPr>
          <w:rFonts w:ascii="Times New Roman" w:hAnsi="Times New Roman"/>
        </w:rPr>
      </w:pPr>
      <w:r w:rsidRPr="00AA1B1A">
        <w:rPr>
          <w:rFonts w:ascii="Times New Roman" w:hAnsi="Times New Roman"/>
          <w:b/>
        </w:rPr>
        <w:t>ПЕРЕЧЕНЬ, СТОИМОСТЬ И ХАРАКТЕРИСТИКИ</w:t>
      </w:r>
    </w:p>
    <w:p w14:paraId="3540DBD3" w14:textId="77777777" w:rsidR="00AA1B1A" w:rsidRPr="00AA1B1A" w:rsidRDefault="00AA1B1A" w:rsidP="00AA1B1A">
      <w:pPr>
        <w:ind w:firstLine="720"/>
        <w:jc w:val="center"/>
        <w:rPr>
          <w:rFonts w:ascii="Times New Roman" w:hAnsi="Times New Roman"/>
        </w:rPr>
      </w:pPr>
      <w:r w:rsidRPr="00AA1B1A">
        <w:rPr>
          <w:rFonts w:ascii="Times New Roman" w:hAnsi="Times New Roman"/>
        </w:rPr>
        <w:t>передаваемого имущества</w:t>
      </w:r>
    </w:p>
    <w:tbl>
      <w:tblPr>
        <w:tblW w:w="1360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836"/>
        <w:gridCol w:w="992"/>
        <w:gridCol w:w="1276"/>
        <w:gridCol w:w="4252"/>
        <w:gridCol w:w="1701"/>
        <w:gridCol w:w="1843"/>
      </w:tblGrid>
      <w:tr w:rsidR="00AA1B1A" w:rsidRPr="00AA1B1A" w14:paraId="482AD6C4" w14:textId="77777777" w:rsidTr="00C17D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10DC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1B1A">
              <w:rPr>
                <w:rFonts w:ascii="Times New Roman" w:eastAsia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98E48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1B1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Наименование передаваемого имущества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42922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1B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Тип (объём) контейнера, м</w:t>
            </w:r>
            <w:r w:rsidRPr="00AA1B1A">
              <w:rPr>
                <w:rFonts w:ascii="Times New Roman" w:eastAsia="Times New Roman" w:hAnsi="Times New Roman" w:cs="Times New Roman"/>
                <w:b/>
                <w:sz w:val="22"/>
                <w:szCs w:val="22"/>
                <w:vertAlign w:val="superscript"/>
                <w:lang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FA68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1B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Количество контейнеров, шт.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47C3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1B1A">
              <w:rPr>
                <w:rFonts w:ascii="Times New Roman" w:eastAsia="Times New Roman" w:hAnsi="Times New Roman"/>
                <w:b/>
                <w:sz w:val="22"/>
                <w:szCs w:val="22"/>
              </w:rPr>
              <w:t>Место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EF7D5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1B1A">
              <w:rPr>
                <w:rFonts w:ascii="Times New Roman" w:eastAsia="Times New Roman" w:hAnsi="Times New Roman"/>
                <w:b/>
                <w:sz w:val="22"/>
                <w:szCs w:val="22"/>
              </w:rPr>
              <w:t>Инвентарные номера контейнеров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60BF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1B1A">
              <w:rPr>
                <w:rFonts w:ascii="Times New Roman" w:eastAsia="Times New Roman" w:hAnsi="Times New Roman"/>
                <w:b/>
                <w:sz w:val="22"/>
                <w:szCs w:val="22"/>
              </w:rPr>
              <w:t>Стоимость</w:t>
            </w:r>
          </w:p>
          <w:p w14:paraId="3E4A6C55" w14:textId="77777777" w:rsidR="00AA1B1A" w:rsidRPr="00AA1B1A" w:rsidRDefault="00AA1B1A" w:rsidP="00AA1B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1B1A">
              <w:rPr>
                <w:rFonts w:ascii="Times New Roman" w:eastAsia="Times New Roman" w:hAnsi="Times New Roman"/>
                <w:b/>
                <w:sz w:val="22"/>
                <w:szCs w:val="22"/>
              </w:rPr>
              <w:t>1 контейнера, руб.</w:t>
            </w:r>
          </w:p>
        </w:tc>
      </w:tr>
      <w:tr w:rsidR="00AA1B1A" w:rsidRPr="00AA1B1A" w14:paraId="2055033A" w14:textId="77777777" w:rsidTr="00C17DAE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DE789" w14:textId="77777777" w:rsidR="00AA1B1A" w:rsidRPr="00AA1B1A" w:rsidRDefault="00AA1B1A" w:rsidP="00AA1B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1B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2D71" w14:textId="77777777" w:rsidR="00AA1B1A" w:rsidRPr="00AA1B1A" w:rsidRDefault="00AA1B1A" w:rsidP="00AA1B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1B1A">
              <w:rPr>
                <w:rFonts w:ascii="Times New Roman" w:hAnsi="Times New Roman"/>
                <w:sz w:val="22"/>
                <w:szCs w:val="22"/>
              </w:rPr>
              <w:t>Контейнер пластиковый на колёсах с крышкой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40425" w14:textId="77777777" w:rsidR="00AA1B1A" w:rsidRPr="00AA1B1A" w:rsidRDefault="00AA1B1A" w:rsidP="00AA1B1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CCD8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2464C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FA48F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B859" w14:textId="77777777" w:rsidR="00AA1B1A" w:rsidRPr="00AA1B1A" w:rsidRDefault="00AA1B1A" w:rsidP="00AA1B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78699A30" w14:textId="77777777" w:rsidR="00AA1B1A" w:rsidRPr="00AA1B1A" w:rsidRDefault="00AA1B1A" w:rsidP="00AA1B1A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064D26A4" w14:textId="77777777" w:rsidR="00AA1B1A" w:rsidRPr="00AA1B1A" w:rsidRDefault="00AA1B1A" w:rsidP="00AA1B1A">
      <w:pPr>
        <w:ind w:left="-426"/>
        <w:rPr>
          <w:rFonts w:ascii="Times New Roman" w:hAnsi="Times New Roman"/>
        </w:rPr>
      </w:pPr>
      <w:r w:rsidRPr="00AA1B1A">
        <w:rPr>
          <w:rFonts w:ascii="Times New Roman" w:hAnsi="Times New Roman"/>
        </w:rPr>
        <w:t>Контейнеры переданы в исправном состоянии, пригодном к его эксплуатации по назначению.</w:t>
      </w:r>
    </w:p>
    <w:p w14:paraId="58D01727" w14:textId="77777777" w:rsidR="00AA1B1A" w:rsidRPr="00AA1B1A" w:rsidRDefault="00AA1B1A" w:rsidP="00AA1B1A">
      <w:pPr>
        <w:ind w:left="-426"/>
        <w:rPr>
          <w:rFonts w:ascii="Times New Roman" w:hAnsi="Times New Roman"/>
        </w:rPr>
      </w:pPr>
    </w:p>
    <w:p w14:paraId="42150823" w14:textId="77777777" w:rsidR="00AA1B1A" w:rsidRPr="00AA1B1A" w:rsidRDefault="00AA1B1A" w:rsidP="00AA1B1A">
      <w:pPr>
        <w:ind w:left="-426"/>
        <w:rPr>
          <w:rFonts w:ascii="Times New Roman" w:hAnsi="Times New Roman"/>
          <w:b/>
        </w:rPr>
      </w:pPr>
      <w:r w:rsidRPr="00AA1B1A">
        <w:rPr>
          <w:rFonts w:ascii="Times New Roman" w:hAnsi="Times New Roman"/>
          <w:b/>
        </w:rPr>
        <w:t>По истечении срока действия договора или в случае его досрочного расторжения передать по акту приема-передачи Региональному оператору контейнеры (бункеры) в исправном, чистом состоянии.</w:t>
      </w:r>
    </w:p>
    <w:p w14:paraId="3BE5FFCE" w14:textId="77777777" w:rsidR="00AA1B1A" w:rsidRPr="00AA1B1A" w:rsidRDefault="00AA1B1A" w:rsidP="00AA1B1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2"/>
      </w:tblGrid>
      <w:tr w:rsidR="00AA1B1A" w:rsidRPr="00AA1B1A" w14:paraId="50BC337F" w14:textId="77777777" w:rsidTr="00AA1B1A">
        <w:tc>
          <w:tcPr>
            <w:tcW w:w="7251" w:type="dxa"/>
          </w:tcPr>
          <w:p w14:paraId="01935A8E" w14:textId="77777777" w:rsidR="00AA1B1A" w:rsidRPr="00AA1B1A" w:rsidRDefault="00AA1B1A" w:rsidP="00AA1B1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1B1A">
              <w:rPr>
                <w:rFonts w:ascii="Times New Roman" w:hAnsi="Times New Roman" w:cs="Times New Roman"/>
                <w:b/>
                <w:sz w:val="22"/>
                <w:szCs w:val="22"/>
              </w:rPr>
              <w:t>Региональный оператор:</w:t>
            </w:r>
          </w:p>
          <w:p w14:paraId="0D05AF76" w14:textId="77777777" w:rsidR="00AA1B1A" w:rsidRPr="00AA1B1A" w:rsidRDefault="00AA1B1A" w:rsidP="00AA1B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1B1A">
              <w:rPr>
                <w:rFonts w:ascii="Times New Roman" w:hAnsi="Times New Roman" w:cs="Times New Roman"/>
                <w:sz w:val="22"/>
                <w:szCs w:val="22"/>
              </w:rPr>
              <w:t>ООО МЭО «ЮГ»</w:t>
            </w:r>
          </w:p>
          <w:p w14:paraId="2E290C59" w14:textId="77777777" w:rsidR="00AA1B1A" w:rsidRPr="00AA1B1A" w:rsidRDefault="00AA1B1A" w:rsidP="00AA1B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CB8670" w14:textId="77777777" w:rsidR="00AA1B1A" w:rsidRPr="00AA1B1A" w:rsidRDefault="00AA1B1A" w:rsidP="00AA1B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1B1A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55F15F8C" w14:textId="77777777" w:rsidR="00AA1B1A" w:rsidRPr="00AA1B1A" w:rsidRDefault="00AA1B1A" w:rsidP="00AA1B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B72D3" w14:textId="0244D30B" w:rsidR="00AA1B1A" w:rsidRPr="00AA1B1A" w:rsidRDefault="00AA1B1A" w:rsidP="00AA1B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1B1A">
              <w:rPr>
                <w:rFonts w:ascii="Times New Roman" w:hAnsi="Times New Roman" w:cs="Times New Roman"/>
                <w:sz w:val="22"/>
                <w:szCs w:val="22"/>
              </w:rPr>
              <w:t>_____________________________А.В.</w:t>
            </w:r>
            <w:r w:rsidR="009853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1B1A">
              <w:rPr>
                <w:rFonts w:ascii="Times New Roman" w:hAnsi="Times New Roman" w:cs="Times New Roman"/>
                <w:sz w:val="22"/>
                <w:szCs w:val="22"/>
              </w:rPr>
              <w:t>Милюков</w:t>
            </w:r>
          </w:p>
          <w:p w14:paraId="0EA0D0E3" w14:textId="77777777" w:rsidR="00AA1B1A" w:rsidRPr="00AA1B1A" w:rsidRDefault="00AA1B1A" w:rsidP="00AA1B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1B1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7252" w:type="dxa"/>
          </w:tcPr>
          <w:p w14:paraId="4A7A4BD6" w14:textId="77777777" w:rsidR="00AA1B1A" w:rsidRPr="00AA1B1A" w:rsidRDefault="00AA1B1A" w:rsidP="00AA1B1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1B1A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Потребитель:</w:t>
            </w:r>
          </w:p>
        </w:tc>
      </w:tr>
    </w:tbl>
    <w:p w14:paraId="6E2F9555" w14:textId="77777777" w:rsidR="00AA1B1A" w:rsidRDefault="00AA1B1A" w:rsidP="00AA1B1A">
      <w:pPr>
        <w:pStyle w:val="30"/>
        <w:shd w:val="clear" w:color="auto" w:fill="auto"/>
        <w:tabs>
          <w:tab w:val="left" w:leader="underscore" w:pos="14779"/>
        </w:tabs>
        <w:spacing w:after="0" w:line="240" w:lineRule="auto"/>
        <w:ind w:right="38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A1B1A" w:rsidSect="00F70F30">
      <w:type w:val="continuous"/>
      <w:pgSz w:w="16838" w:h="11909" w:orient="landscape"/>
      <w:pgMar w:top="851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C7B86" w14:textId="77777777" w:rsidR="00E729E2" w:rsidRDefault="00E729E2">
      <w:r>
        <w:separator/>
      </w:r>
    </w:p>
  </w:endnote>
  <w:endnote w:type="continuationSeparator" w:id="0">
    <w:p w14:paraId="3424A7B6" w14:textId="77777777" w:rsidR="00E729E2" w:rsidRDefault="00E7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065D1" w14:textId="77777777" w:rsidR="00E729E2" w:rsidRDefault="00E729E2"/>
  </w:footnote>
  <w:footnote w:type="continuationSeparator" w:id="0">
    <w:p w14:paraId="40887A0C" w14:textId="77777777" w:rsidR="00E729E2" w:rsidRDefault="00E729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2ADCC" w14:textId="77777777" w:rsidR="002820C4" w:rsidRDefault="001361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6453882" wp14:editId="0895CB0A">
              <wp:simplePos x="0" y="0"/>
              <wp:positionH relativeFrom="page">
                <wp:posOffset>4044315</wp:posOffset>
              </wp:positionH>
              <wp:positionV relativeFrom="page">
                <wp:posOffset>770890</wp:posOffset>
              </wp:positionV>
              <wp:extent cx="55245" cy="138430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B031D" w14:textId="77777777" w:rsidR="002820C4" w:rsidRDefault="002820C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.45pt;margin-top:60.7pt;width:4.3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8IqgIAAKU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" filled="f" stroked="f">
              <v:textbox style="mso-fit-shape-to-text:t" inset="0,0,0,0">
                <w:txbxContent>
                  <w:p w14:paraId="759B031D" w14:textId="77777777" w:rsidR="002820C4" w:rsidRDefault="002820C4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ED16CD"/>
    <w:multiLevelType w:val="multilevel"/>
    <w:tmpl w:val="DB5E1E2A"/>
    <w:lvl w:ilvl="0">
      <w:start w:val="1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3450B"/>
    <w:multiLevelType w:val="multilevel"/>
    <w:tmpl w:val="21D8AF58"/>
    <w:lvl w:ilvl="0">
      <w:start w:val="1"/>
      <w:numFmt w:val="upperRoman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150BA"/>
    <w:multiLevelType w:val="multilevel"/>
    <w:tmpl w:val="8B54A4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4">
    <w:nsid w:val="116C0FE7"/>
    <w:multiLevelType w:val="multilevel"/>
    <w:tmpl w:val="CBD077D8"/>
    <w:lvl w:ilvl="0">
      <w:start w:val="1"/>
      <w:numFmt w:val="decimal"/>
      <w:lvlText w:val="11.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75525"/>
    <w:multiLevelType w:val="multilevel"/>
    <w:tmpl w:val="C580537A"/>
    <w:lvl w:ilvl="0">
      <w:start w:val="2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BE0ACE"/>
    <w:multiLevelType w:val="multilevel"/>
    <w:tmpl w:val="6A0A896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B99510E"/>
    <w:multiLevelType w:val="multilevel"/>
    <w:tmpl w:val="500E8062"/>
    <w:lvl w:ilvl="0">
      <w:start w:val="1"/>
      <w:numFmt w:val="decimal"/>
      <w:pStyle w:val="1"/>
      <w:lvlText w:val="1.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B030C3"/>
    <w:multiLevelType w:val="multilevel"/>
    <w:tmpl w:val="CA6E8B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3E8241B7"/>
    <w:multiLevelType w:val="multilevel"/>
    <w:tmpl w:val="936E6F6C"/>
    <w:lvl w:ilvl="0">
      <w:start w:val="1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F00FB6"/>
    <w:multiLevelType w:val="multilevel"/>
    <w:tmpl w:val="D87476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11">
    <w:nsid w:val="45924560"/>
    <w:multiLevelType w:val="multilevel"/>
    <w:tmpl w:val="6766212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12">
    <w:nsid w:val="485D692C"/>
    <w:multiLevelType w:val="multilevel"/>
    <w:tmpl w:val="22EE657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347F89"/>
    <w:multiLevelType w:val="multilevel"/>
    <w:tmpl w:val="F8FA5A6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14">
    <w:nsid w:val="570D627C"/>
    <w:multiLevelType w:val="multilevel"/>
    <w:tmpl w:val="DDCEAFB2"/>
    <w:lvl w:ilvl="0">
      <w:start w:val="1"/>
      <w:numFmt w:val="decimal"/>
      <w:lvlText w:val="10.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D63851"/>
    <w:multiLevelType w:val="multilevel"/>
    <w:tmpl w:val="C580537A"/>
    <w:lvl w:ilvl="0">
      <w:start w:val="2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C4"/>
    <w:rsid w:val="000044AF"/>
    <w:rsid w:val="00034508"/>
    <w:rsid w:val="000502A9"/>
    <w:rsid w:val="00053E0E"/>
    <w:rsid w:val="00084236"/>
    <w:rsid w:val="0009126E"/>
    <w:rsid w:val="0009215A"/>
    <w:rsid w:val="000A53E6"/>
    <w:rsid w:val="000B2F85"/>
    <w:rsid w:val="000D274B"/>
    <w:rsid w:val="000D6558"/>
    <w:rsid w:val="000E07B4"/>
    <w:rsid w:val="00134A55"/>
    <w:rsid w:val="001361B9"/>
    <w:rsid w:val="001377DE"/>
    <w:rsid w:val="00156CF1"/>
    <w:rsid w:val="00162DE6"/>
    <w:rsid w:val="00167DC7"/>
    <w:rsid w:val="00190EFF"/>
    <w:rsid w:val="00191761"/>
    <w:rsid w:val="001A42AA"/>
    <w:rsid w:val="001B6B3B"/>
    <w:rsid w:val="001C5C38"/>
    <w:rsid w:val="002020F3"/>
    <w:rsid w:val="00210EBB"/>
    <w:rsid w:val="00212D26"/>
    <w:rsid w:val="0022229B"/>
    <w:rsid w:val="00226A89"/>
    <w:rsid w:val="00243CB9"/>
    <w:rsid w:val="00244977"/>
    <w:rsid w:val="002672CC"/>
    <w:rsid w:val="002709E9"/>
    <w:rsid w:val="002820C4"/>
    <w:rsid w:val="002A3460"/>
    <w:rsid w:val="002A5D39"/>
    <w:rsid w:val="002C39C8"/>
    <w:rsid w:val="002E217D"/>
    <w:rsid w:val="002F2742"/>
    <w:rsid w:val="002F5B8C"/>
    <w:rsid w:val="002F5BAB"/>
    <w:rsid w:val="002F5FA1"/>
    <w:rsid w:val="0031515C"/>
    <w:rsid w:val="003260EC"/>
    <w:rsid w:val="0033213C"/>
    <w:rsid w:val="00333182"/>
    <w:rsid w:val="003625B2"/>
    <w:rsid w:val="00370CCE"/>
    <w:rsid w:val="003735BE"/>
    <w:rsid w:val="00384311"/>
    <w:rsid w:val="00384568"/>
    <w:rsid w:val="00386CEF"/>
    <w:rsid w:val="00387931"/>
    <w:rsid w:val="00391049"/>
    <w:rsid w:val="00391DB4"/>
    <w:rsid w:val="00396938"/>
    <w:rsid w:val="003A0EDA"/>
    <w:rsid w:val="003A60BB"/>
    <w:rsid w:val="003C2089"/>
    <w:rsid w:val="003C2693"/>
    <w:rsid w:val="003D2FF0"/>
    <w:rsid w:val="003D541A"/>
    <w:rsid w:val="003E0FD2"/>
    <w:rsid w:val="003E65E9"/>
    <w:rsid w:val="003F172A"/>
    <w:rsid w:val="00407412"/>
    <w:rsid w:val="004136CD"/>
    <w:rsid w:val="00421C34"/>
    <w:rsid w:val="00423576"/>
    <w:rsid w:val="00447FBA"/>
    <w:rsid w:val="00461F35"/>
    <w:rsid w:val="00466A6A"/>
    <w:rsid w:val="00471276"/>
    <w:rsid w:val="0048069F"/>
    <w:rsid w:val="00480D30"/>
    <w:rsid w:val="004867C2"/>
    <w:rsid w:val="004A6913"/>
    <w:rsid w:val="004D3B22"/>
    <w:rsid w:val="004D6160"/>
    <w:rsid w:val="004E01AF"/>
    <w:rsid w:val="004E4D10"/>
    <w:rsid w:val="004E7BDF"/>
    <w:rsid w:val="00507334"/>
    <w:rsid w:val="00515F8A"/>
    <w:rsid w:val="00517EDF"/>
    <w:rsid w:val="00540D10"/>
    <w:rsid w:val="00540E41"/>
    <w:rsid w:val="00550D10"/>
    <w:rsid w:val="00552AB6"/>
    <w:rsid w:val="00555F4D"/>
    <w:rsid w:val="005753D9"/>
    <w:rsid w:val="00596340"/>
    <w:rsid w:val="005A5F99"/>
    <w:rsid w:val="005B1270"/>
    <w:rsid w:val="005C59BA"/>
    <w:rsid w:val="005C5D39"/>
    <w:rsid w:val="005C6854"/>
    <w:rsid w:val="005D5D51"/>
    <w:rsid w:val="005F1653"/>
    <w:rsid w:val="005F30CC"/>
    <w:rsid w:val="00611520"/>
    <w:rsid w:val="00613752"/>
    <w:rsid w:val="00617AF6"/>
    <w:rsid w:val="00622417"/>
    <w:rsid w:val="00626FEC"/>
    <w:rsid w:val="00631706"/>
    <w:rsid w:val="00633373"/>
    <w:rsid w:val="006636D5"/>
    <w:rsid w:val="006640DE"/>
    <w:rsid w:val="00677A1B"/>
    <w:rsid w:val="00684E7A"/>
    <w:rsid w:val="0068798C"/>
    <w:rsid w:val="00696366"/>
    <w:rsid w:val="006A1444"/>
    <w:rsid w:val="006A7A8D"/>
    <w:rsid w:val="006C1B06"/>
    <w:rsid w:val="006D4759"/>
    <w:rsid w:val="006E1E46"/>
    <w:rsid w:val="006F4F8E"/>
    <w:rsid w:val="00703684"/>
    <w:rsid w:val="00705E88"/>
    <w:rsid w:val="00710F29"/>
    <w:rsid w:val="00711028"/>
    <w:rsid w:val="00715548"/>
    <w:rsid w:val="00736E3A"/>
    <w:rsid w:val="00780445"/>
    <w:rsid w:val="00787A5B"/>
    <w:rsid w:val="00793576"/>
    <w:rsid w:val="00794305"/>
    <w:rsid w:val="007C4C73"/>
    <w:rsid w:val="007D4F84"/>
    <w:rsid w:val="007D7801"/>
    <w:rsid w:val="007E2DFE"/>
    <w:rsid w:val="007E5A83"/>
    <w:rsid w:val="007F7EBF"/>
    <w:rsid w:val="00815678"/>
    <w:rsid w:val="00826DFE"/>
    <w:rsid w:val="00842264"/>
    <w:rsid w:val="008448E5"/>
    <w:rsid w:val="00864F75"/>
    <w:rsid w:val="008741C1"/>
    <w:rsid w:val="00883346"/>
    <w:rsid w:val="00887E88"/>
    <w:rsid w:val="00890C5D"/>
    <w:rsid w:val="008B0E0F"/>
    <w:rsid w:val="008B20C9"/>
    <w:rsid w:val="008B4249"/>
    <w:rsid w:val="008B75EF"/>
    <w:rsid w:val="008C0C0F"/>
    <w:rsid w:val="008D023B"/>
    <w:rsid w:val="008D57B5"/>
    <w:rsid w:val="008D63B2"/>
    <w:rsid w:val="008E1D4E"/>
    <w:rsid w:val="008E644B"/>
    <w:rsid w:val="00913FEC"/>
    <w:rsid w:val="00921932"/>
    <w:rsid w:val="0092577C"/>
    <w:rsid w:val="009335B6"/>
    <w:rsid w:val="00945024"/>
    <w:rsid w:val="00945A8A"/>
    <w:rsid w:val="009664F0"/>
    <w:rsid w:val="009743A9"/>
    <w:rsid w:val="00982A8E"/>
    <w:rsid w:val="00983F4C"/>
    <w:rsid w:val="009853C9"/>
    <w:rsid w:val="00992CC8"/>
    <w:rsid w:val="00997093"/>
    <w:rsid w:val="009B54FD"/>
    <w:rsid w:val="009B765A"/>
    <w:rsid w:val="009D300D"/>
    <w:rsid w:val="009E1A30"/>
    <w:rsid w:val="009E22E8"/>
    <w:rsid w:val="00A01FD1"/>
    <w:rsid w:val="00A07132"/>
    <w:rsid w:val="00A10776"/>
    <w:rsid w:val="00A1365A"/>
    <w:rsid w:val="00A16C48"/>
    <w:rsid w:val="00A27AF1"/>
    <w:rsid w:val="00A36C61"/>
    <w:rsid w:val="00A41DFB"/>
    <w:rsid w:val="00A437E3"/>
    <w:rsid w:val="00A608C4"/>
    <w:rsid w:val="00A63B2C"/>
    <w:rsid w:val="00A671CC"/>
    <w:rsid w:val="00A714B5"/>
    <w:rsid w:val="00A73AA6"/>
    <w:rsid w:val="00A8029D"/>
    <w:rsid w:val="00A8246C"/>
    <w:rsid w:val="00A9439A"/>
    <w:rsid w:val="00AA1B1A"/>
    <w:rsid w:val="00AB66AF"/>
    <w:rsid w:val="00AC5DB0"/>
    <w:rsid w:val="00AD0CF3"/>
    <w:rsid w:val="00AD357E"/>
    <w:rsid w:val="00AD3F6E"/>
    <w:rsid w:val="00AD4A66"/>
    <w:rsid w:val="00AE1F25"/>
    <w:rsid w:val="00AE261F"/>
    <w:rsid w:val="00AE3F6A"/>
    <w:rsid w:val="00AE4DA2"/>
    <w:rsid w:val="00AE4E1C"/>
    <w:rsid w:val="00AF3D79"/>
    <w:rsid w:val="00AF4A7D"/>
    <w:rsid w:val="00AF64F4"/>
    <w:rsid w:val="00AF7264"/>
    <w:rsid w:val="00B06120"/>
    <w:rsid w:val="00B26856"/>
    <w:rsid w:val="00B35F33"/>
    <w:rsid w:val="00B46B5E"/>
    <w:rsid w:val="00B47BBB"/>
    <w:rsid w:val="00B641E5"/>
    <w:rsid w:val="00B745EA"/>
    <w:rsid w:val="00B7463B"/>
    <w:rsid w:val="00B75E97"/>
    <w:rsid w:val="00B91957"/>
    <w:rsid w:val="00BA4513"/>
    <w:rsid w:val="00BE663E"/>
    <w:rsid w:val="00BF1BC7"/>
    <w:rsid w:val="00C1620E"/>
    <w:rsid w:val="00C17A92"/>
    <w:rsid w:val="00C316DB"/>
    <w:rsid w:val="00C321BD"/>
    <w:rsid w:val="00C35ED8"/>
    <w:rsid w:val="00C62E6A"/>
    <w:rsid w:val="00C735DA"/>
    <w:rsid w:val="00C74A4C"/>
    <w:rsid w:val="00C80CDA"/>
    <w:rsid w:val="00CC6F31"/>
    <w:rsid w:val="00CF2E7A"/>
    <w:rsid w:val="00D063B1"/>
    <w:rsid w:val="00D14E3C"/>
    <w:rsid w:val="00D202F9"/>
    <w:rsid w:val="00D31116"/>
    <w:rsid w:val="00D31BF6"/>
    <w:rsid w:val="00D33414"/>
    <w:rsid w:val="00D34DB5"/>
    <w:rsid w:val="00D3575D"/>
    <w:rsid w:val="00D401EE"/>
    <w:rsid w:val="00D44AA5"/>
    <w:rsid w:val="00D625F1"/>
    <w:rsid w:val="00D64A4C"/>
    <w:rsid w:val="00D77E90"/>
    <w:rsid w:val="00D820EF"/>
    <w:rsid w:val="00D93913"/>
    <w:rsid w:val="00D944FE"/>
    <w:rsid w:val="00D95EF7"/>
    <w:rsid w:val="00D97AF1"/>
    <w:rsid w:val="00DA6EC2"/>
    <w:rsid w:val="00DE2F7B"/>
    <w:rsid w:val="00DE6095"/>
    <w:rsid w:val="00E35597"/>
    <w:rsid w:val="00E45FE6"/>
    <w:rsid w:val="00E713DE"/>
    <w:rsid w:val="00E729E2"/>
    <w:rsid w:val="00E82EC1"/>
    <w:rsid w:val="00EC13AB"/>
    <w:rsid w:val="00EC2679"/>
    <w:rsid w:val="00EC358B"/>
    <w:rsid w:val="00ED52B9"/>
    <w:rsid w:val="00ED58C9"/>
    <w:rsid w:val="00F07DA3"/>
    <w:rsid w:val="00F114C1"/>
    <w:rsid w:val="00F32B8A"/>
    <w:rsid w:val="00F3793F"/>
    <w:rsid w:val="00F4217C"/>
    <w:rsid w:val="00F43D1D"/>
    <w:rsid w:val="00F5082C"/>
    <w:rsid w:val="00F57DCE"/>
    <w:rsid w:val="00F62ACA"/>
    <w:rsid w:val="00F70F30"/>
    <w:rsid w:val="00F81382"/>
    <w:rsid w:val="00F84586"/>
    <w:rsid w:val="00F87F2A"/>
    <w:rsid w:val="00F94E05"/>
    <w:rsid w:val="00FA14D9"/>
    <w:rsid w:val="00FB308A"/>
    <w:rsid w:val="00FC6B14"/>
    <w:rsid w:val="00FD736F"/>
    <w:rsid w:val="00FE0DDD"/>
    <w:rsid w:val="00FF09ED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9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555F4D"/>
    <w:pPr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2">
    <w:name w:val="Основной текст (2)_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Заголовок №1_"/>
    <w:link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 + Полужирный;Курсив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pt">
    <w:name w:val="Основной текст + 7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3">
    <w:name w:val="Основной текст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1">
    <w:name w:val="Основной текст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Exact">
    <w:name w:val="Основной текст (2) Exact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ной текст 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6">
    <w:name w:val="Колонтитул_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0">
    <w:name w:val="Основной текст (4)_"/>
    <w:link w:val="4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pt0">
    <w:name w:val="Основной текст + 7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pt">
    <w:name w:val="Основной текст + 4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0">
    <w:name w:val="Основной текст + 4 pt;Полужирный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5pt">
    <w:name w:val="Основной текст + 7;5 pt;Полужирный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26" w:lineRule="exact"/>
      <w:ind w:hanging="580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26" w:lineRule="exact"/>
      <w:ind w:hanging="280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after="120" w:line="0" w:lineRule="atLeas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styleId="a9">
    <w:name w:val="header"/>
    <w:basedOn w:val="a"/>
    <w:link w:val="aa"/>
    <w:uiPriority w:val="99"/>
    <w:unhideWhenUsed/>
    <w:rsid w:val="00AD0C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0CF3"/>
    <w:rPr>
      <w:color w:val="000000"/>
      <w:sz w:val="24"/>
      <w:szCs w:val="24"/>
      <w:lang w:bidi="ru-RU"/>
    </w:rPr>
  </w:style>
  <w:style w:type="paragraph" w:styleId="ab">
    <w:name w:val="footer"/>
    <w:basedOn w:val="a"/>
    <w:link w:val="ac"/>
    <w:uiPriority w:val="99"/>
    <w:unhideWhenUsed/>
    <w:rsid w:val="00AD0C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D0CF3"/>
    <w:rPr>
      <w:color w:val="000000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AD0C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D0CF3"/>
    <w:rPr>
      <w:rFonts w:ascii="Tahoma" w:hAnsi="Tahoma" w:cs="Tahoma"/>
      <w:color w:val="000000"/>
      <w:sz w:val="16"/>
      <w:szCs w:val="16"/>
      <w:lang w:bidi="ru-RU"/>
    </w:rPr>
  </w:style>
  <w:style w:type="paragraph" w:styleId="af">
    <w:name w:val="No Spacing"/>
    <w:uiPriority w:val="1"/>
    <w:qFormat/>
    <w:rsid w:val="00A1365A"/>
    <w:pPr>
      <w:widowControl w:val="0"/>
    </w:pPr>
    <w:rPr>
      <w:color w:val="000000"/>
      <w:sz w:val="24"/>
      <w:szCs w:val="24"/>
      <w:lang w:bidi="ru-RU"/>
    </w:rPr>
  </w:style>
  <w:style w:type="table" w:styleId="af0">
    <w:name w:val="Table Grid"/>
    <w:basedOn w:val="a1"/>
    <w:uiPriority w:val="59"/>
    <w:rsid w:val="00A13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361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5F4D"/>
    <w:rPr>
      <w:rFonts w:ascii="Arial" w:eastAsia="Times New Roman" w:hAnsi="Arial" w:cs="Arial"/>
      <w:b/>
      <w:bCs/>
      <w:color w:val="00008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555F4D"/>
    <w:pPr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2">
    <w:name w:val="Основной текст (2)_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Заголовок №1_"/>
    <w:link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 + Полужирный;Курсив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pt">
    <w:name w:val="Основной текст + 7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3">
    <w:name w:val="Основной текст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1">
    <w:name w:val="Основной текст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Exact">
    <w:name w:val="Основной текст (2) Exact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ной текст 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6">
    <w:name w:val="Колонтитул_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0">
    <w:name w:val="Основной текст (4)_"/>
    <w:link w:val="4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pt0">
    <w:name w:val="Основной текст + 7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pt">
    <w:name w:val="Основной текст + 4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0">
    <w:name w:val="Основной текст + 4 pt;Полужирный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5pt">
    <w:name w:val="Основной текст + 7;5 pt;Полужирный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26" w:lineRule="exact"/>
      <w:ind w:hanging="580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26" w:lineRule="exact"/>
      <w:ind w:hanging="280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after="120" w:line="0" w:lineRule="atLeas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styleId="a9">
    <w:name w:val="header"/>
    <w:basedOn w:val="a"/>
    <w:link w:val="aa"/>
    <w:uiPriority w:val="99"/>
    <w:unhideWhenUsed/>
    <w:rsid w:val="00AD0C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0CF3"/>
    <w:rPr>
      <w:color w:val="000000"/>
      <w:sz w:val="24"/>
      <w:szCs w:val="24"/>
      <w:lang w:bidi="ru-RU"/>
    </w:rPr>
  </w:style>
  <w:style w:type="paragraph" w:styleId="ab">
    <w:name w:val="footer"/>
    <w:basedOn w:val="a"/>
    <w:link w:val="ac"/>
    <w:uiPriority w:val="99"/>
    <w:unhideWhenUsed/>
    <w:rsid w:val="00AD0C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D0CF3"/>
    <w:rPr>
      <w:color w:val="000000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AD0C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D0CF3"/>
    <w:rPr>
      <w:rFonts w:ascii="Tahoma" w:hAnsi="Tahoma" w:cs="Tahoma"/>
      <w:color w:val="000000"/>
      <w:sz w:val="16"/>
      <w:szCs w:val="16"/>
      <w:lang w:bidi="ru-RU"/>
    </w:rPr>
  </w:style>
  <w:style w:type="paragraph" w:styleId="af">
    <w:name w:val="No Spacing"/>
    <w:uiPriority w:val="1"/>
    <w:qFormat/>
    <w:rsid w:val="00A1365A"/>
    <w:pPr>
      <w:widowControl w:val="0"/>
    </w:pPr>
    <w:rPr>
      <w:color w:val="000000"/>
      <w:sz w:val="24"/>
      <w:szCs w:val="24"/>
      <w:lang w:bidi="ru-RU"/>
    </w:rPr>
  </w:style>
  <w:style w:type="table" w:styleId="af0">
    <w:name w:val="Table Grid"/>
    <w:basedOn w:val="a1"/>
    <w:uiPriority w:val="59"/>
    <w:rsid w:val="00A13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361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5F4D"/>
    <w:rPr>
      <w:rFonts w:ascii="Arial" w:eastAsia="Times New Roman" w:hAnsi="Arial" w:cs="Arial"/>
      <w:b/>
      <w:bCs/>
      <w:color w:val="00008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D1AC-D49D-423A-8AEA-9793DA62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4828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- 2017-01-16 Ð�Ñ…Ð±Ð»Ð¸Ñ⁄Ð½Ð°Ñ‘ Ð¾Ñ—ÐµÑ•Ñ‡Ð°_Ñ”Ñ•.Ð»Ð¸ÑƒÐ°.docx</vt:lpstr>
    </vt:vector>
  </TitlesOfParts>
  <Company/>
  <LinksUpToDate>false</LinksUpToDate>
  <CharactersWithSpaces>32290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- 2017-01-16 Ð�Ñ…Ð±Ð»Ð¸Ñ⁄Ð½Ð°Ñ‘ Ð¾Ñ—ÐµÑ•Ñ‡Ð°_Ñ”Ñ•.Ð»Ð¸ÑƒÐ°.docx</dc:title>
  <dc:creator>Buh_3</dc:creator>
  <cp:lastModifiedBy>ООО МЭО ЮГ</cp:lastModifiedBy>
  <cp:revision>8</cp:revision>
  <cp:lastPrinted>2026-02-05T05:59:00Z</cp:lastPrinted>
  <dcterms:created xsi:type="dcterms:W3CDTF">2026-06-05T10:35:00Z</dcterms:created>
  <dcterms:modified xsi:type="dcterms:W3CDTF">2026-06-08T05:09:00Z</dcterms:modified>
</cp:coreProperties>
</file>